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D385" w14:textId="7E48EFB6" w:rsidR="00E51582" w:rsidRPr="00293239" w:rsidRDefault="00293239" w:rsidP="00474DFA">
      <w:pPr>
        <w:pStyle w:val="Normal1"/>
        <w:pBdr>
          <w:top w:val="nil"/>
          <w:left w:val="nil"/>
          <w:bottom w:val="nil"/>
          <w:right w:val="nil"/>
          <w:between w:val="nil"/>
        </w:pBdr>
        <w:spacing w:after="120"/>
        <w:rPr>
          <w:color w:val="000000"/>
          <w:sz w:val="26"/>
          <w:szCs w:val="26"/>
        </w:rPr>
      </w:pPr>
      <w:r w:rsidRPr="00293239">
        <w:rPr>
          <w:b/>
          <w:sz w:val="26"/>
          <w:szCs w:val="26"/>
          <w:lang w:val="id-ID"/>
        </w:rPr>
        <w:t>PENYULUHAN TENTANG PPH 23 DAN PELAPORAN SPT TAHUNAN ORANG PRIBADI PADA PT CAHAYA RIZKI SAHABAT ANREG</w:t>
      </w:r>
    </w:p>
    <w:p w14:paraId="578903D4" w14:textId="00E1C976" w:rsidR="00E51582" w:rsidRPr="00904DFB" w:rsidRDefault="00904DFB" w:rsidP="00904DFB">
      <w:pPr>
        <w:pStyle w:val="Normal1"/>
        <w:pBdr>
          <w:top w:val="nil"/>
          <w:left w:val="nil"/>
          <w:bottom w:val="nil"/>
          <w:right w:val="nil"/>
          <w:between w:val="nil"/>
        </w:pBdr>
        <w:spacing w:before="240" w:after="40"/>
        <w:rPr>
          <w:b/>
          <w:bCs/>
          <w:color w:val="000000"/>
          <w:sz w:val="24"/>
          <w:szCs w:val="24"/>
          <w:vertAlign w:val="superscript"/>
        </w:rPr>
      </w:pPr>
      <w:r w:rsidRPr="00904DFB">
        <w:rPr>
          <w:b/>
          <w:bCs/>
          <w:sz w:val="24"/>
          <w:szCs w:val="24"/>
        </w:rPr>
        <w:t>Fakhrur Rozi Rifka</w:t>
      </w:r>
      <w:r w:rsidR="00E51582" w:rsidRPr="00904DFB">
        <w:rPr>
          <w:b/>
          <w:bCs/>
          <w:color w:val="000000"/>
          <w:sz w:val="24"/>
          <w:szCs w:val="24"/>
          <w:vertAlign w:val="superscript"/>
        </w:rPr>
        <w:t>1</w:t>
      </w:r>
      <w:r w:rsidR="00E51582" w:rsidRPr="00904DFB">
        <w:rPr>
          <w:b/>
          <w:bCs/>
          <w:color w:val="000000"/>
          <w:sz w:val="24"/>
          <w:szCs w:val="24"/>
        </w:rPr>
        <w:t xml:space="preserve">, </w:t>
      </w:r>
      <w:r w:rsidRPr="00904DFB">
        <w:rPr>
          <w:b/>
          <w:bCs/>
          <w:sz w:val="24"/>
          <w:szCs w:val="24"/>
        </w:rPr>
        <w:t>Nurhaziza Harahap</w:t>
      </w:r>
      <w:r w:rsidR="00E51582" w:rsidRPr="00904DFB">
        <w:rPr>
          <w:b/>
          <w:bCs/>
          <w:color w:val="000000"/>
          <w:sz w:val="24"/>
          <w:szCs w:val="24"/>
          <w:vertAlign w:val="superscript"/>
        </w:rPr>
        <w:t>2</w:t>
      </w:r>
      <w:r w:rsidR="00E51582" w:rsidRPr="00904DFB">
        <w:rPr>
          <w:b/>
          <w:bCs/>
          <w:color w:val="000000"/>
          <w:sz w:val="24"/>
          <w:szCs w:val="24"/>
        </w:rPr>
        <w:t xml:space="preserve">, </w:t>
      </w:r>
      <w:r w:rsidRPr="00904DFB">
        <w:rPr>
          <w:b/>
          <w:bCs/>
          <w:sz w:val="24"/>
          <w:szCs w:val="24"/>
        </w:rPr>
        <w:t>Ramu Puspita Embun Sari</w:t>
      </w:r>
      <w:r w:rsidRPr="00904DFB">
        <w:rPr>
          <w:b/>
          <w:bCs/>
          <w:color w:val="000000"/>
          <w:sz w:val="24"/>
          <w:szCs w:val="24"/>
          <w:vertAlign w:val="superscript"/>
        </w:rPr>
        <w:t xml:space="preserve"> </w:t>
      </w:r>
      <w:r w:rsidR="00E51582" w:rsidRPr="00904DFB">
        <w:rPr>
          <w:b/>
          <w:bCs/>
          <w:color w:val="000000"/>
          <w:sz w:val="24"/>
          <w:szCs w:val="24"/>
          <w:vertAlign w:val="superscript"/>
        </w:rPr>
        <w:t>3</w:t>
      </w:r>
      <w:r w:rsidRPr="00904DFB">
        <w:rPr>
          <w:b/>
          <w:bCs/>
          <w:color w:val="000000"/>
          <w:sz w:val="24"/>
          <w:szCs w:val="24"/>
          <w:vertAlign w:val="superscript"/>
        </w:rPr>
        <w:t xml:space="preserve">, </w:t>
      </w:r>
      <w:r w:rsidRPr="00904DFB">
        <w:rPr>
          <w:b/>
          <w:bCs/>
          <w:sz w:val="24"/>
          <w:szCs w:val="24"/>
        </w:rPr>
        <w:t>Suwarno</w:t>
      </w:r>
      <w:r w:rsidRPr="00904DFB">
        <w:rPr>
          <w:b/>
          <w:bCs/>
          <w:color w:val="000000"/>
          <w:sz w:val="24"/>
          <w:szCs w:val="24"/>
          <w:vertAlign w:val="superscript"/>
        </w:rPr>
        <w:t>4</w:t>
      </w:r>
      <w:r w:rsidRPr="00904DFB">
        <w:rPr>
          <w:b/>
          <w:bCs/>
          <w:sz w:val="24"/>
          <w:szCs w:val="24"/>
        </w:rPr>
        <w:t xml:space="preserve"> Dian Widiyati</w:t>
      </w:r>
      <w:r w:rsidRPr="00904DFB">
        <w:rPr>
          <w:b/>
          <w:bCs/>
          <w:color w:val="000000"/>
          <w:sz w:val="24"/>
          <w:szCs w:val="24"/>
          <w:vertAlign w:val="superscript"/>
        </w:rPr>
        <w:t>5</w:t>
      </w:r>
      <w:r>
        <w:rPr>
          <w:b/>
          <w:bCs/>
          <w:color w:val="000000"/>
          <w:sz w:val="24"/>
          <w:szCs w:val="24"/>
          <w:vertAlign w:val="superscript"/>
        </w:rPr>
        <w:br/>
      </w:r>
      <w:r w:rsidRPr="00E31700">
        <w:rPr>
          <w:bCs/>
          <w:color w:val="000000"/>
          <w:sz w:val="24"/>
          <w:szCs w:val="24"/>
          <w:vertAlign w:val="superscript"/>
          <w:lang w:val="id-ID"/>
        </w:rPr>
        <w:t>1,2,3,4,5</w:t>
      </w:r>
      <w:r w:rsidRPr="00E31700">
        <w:rPr>
          <w:bCs/>
          <w:color w:val="000000"/>
          <w:sz w:val="24"/>
          <w:szCs w:val="24"/>
          <w:lang w:val="id-ID"/>
        </w:rPr>
        <w:t xml:space="preserve"> Universitas Pamulang, </w:t>
      </w:r>
      <w:r>
        <w:rPr>
          <w:bCs/>
          <w:color w:val="000000"/>
          <w:sz w:val="24"/>
          <w:szCs w:val="24"/>
        </w:rPr>
        <w:t>Tangerang Selatan</w:t>
      </w:r>
      <w:r w:rsidRPr="00E31700">
        <w:rPr>
          <w:bCs/>
          <w:color w:val="000000"/>
          <w:sz w:val="24"/>
          <w:szCs w:val="24"/>
          <w:lang w:val="id-ID"/>
        </w:rPr>
        <w:t xml:space="preserve">, </w:t>
      </w:r>
      <w:r>
        <w:rPr>
          <w:bCs/>
          <w:color w:val="000000"/>
          <w:sz w:val="24"/>
          <w:szCs w:val="24"/>
        </w:rPr>
        <w:t>Banten</w:t>
      </w:r>
      <w:r>
        <w:rPr>
          <w:b/>
          <w:bCs/>
          <w:color w:val="000000"/>
          <w:sz w:val="24"/>
          <w:szCs w:val="24"/>
          <w:vertAlign w:val="superscript"/>
        </w:rPr>
        <w:br/>
      </w:r>
      <w:r w:rsidRPr="00904DFB">
        <w:rPr>
          <w:color w:val="000000"/>
          <w:sz w:val="24"/>
          <w:szCs w:val="24"/>
        </w:rPr>
        <w:t>Fakhrurrifka@gmail.com</w:t>
      </w:r>
    </w:p>
    <w:p w14:paraId="3E64B242" w14:textId="77777777" w:rsidR="00427076" w:rsidRDefault="00427076" w:rsidP="00817945">
      <w:pPr>
        <w:rPr>
          <w:rFonts w:ascii="Cambria" w:hAnsi="Cambria"/>
          <w:sz w:val="18"/>
          <w:szCs w:val="18"/>
        </w:rPr>
      </w:pPr>
    </w:p>
    <w:p w14:paraId="38176A70" w14:textId="771A5644" w:rsidR="00427076" w:rsidRPr="00906E4B" w:rsidRDefault="00427076" w:rsidP="000B1F69">
      <w:pPr>
        <w:ind w:left="851" w:right="27"/>
        <w:jc w:val="both"/>
        <w:rPr>
          <w:rFonts w:asciiTheme="majorBidi" w:hAnsiTheme="majorBidi" w:cstheme="majorBidi"/>
          <w:b/>
          <w:lang w:val="en-US"/>
        </w:rPr>
      </w:pPr>
      <w:r w:rsidRPr="00817945">
        <w:rPr>
          <w:rFonts w:asciiTheme="majorBidi" w:hAnsiTheme="majorBidi" w:cstheme="majorBidi"/>
          <w:b/>
          <w:bCs/>
          <w:i/>
          <w:iCs/>
        </w:rPr>
        <w:t>Abstract</w:t>
      </w:r>
      <w:r w:rsidR="00817945">
        <w:rPr>
          <w:rFonts w:asciiTheme="majorBidi" w:hAnsiTheme="majorBidi" w:cstheme="majorBidi"/>
          <w:b/>
          <w:bCs/>
          <w:i/>
          <w:iCs/>
        </w:rPr>
        <w:t>:</w:t>
      </w:r>
      <w:r w:rsidRPr="00817945">
        <w:rPr>
          <w:rFonts w:asciiTheme="majorBidi" w:hAnsiTheme="majorBidi" w:cstheme="majorBidi"/>
          <w:i/>
          <w:iCs/>
        </w:rPr>
        <w:t xml:space="preserve"> </w:t>
      </w:r>
      <w:r w:rsidR="00906E4B" w:rsidRPr="00906E4B">
        <w:rPr>
          <w:rFonts w:ascii="Times New Roman" w:hAnsi="Times New Roman" w:cs="Times New Roman"/>
          <w:i/>
          <w:iCs/>
        </w:rPr>
        <w:t>Taxation is the people's contribution to the state treasury based on law (which can be enforced) without receiving direct reciprocal services (consideration) that can be specifically indicated, and is used to cover public expenditures.</w:t>
      </w:r>
      <w:r w:rsidR="00906E4B" w:rsidRPr="00906E4B">
        <w:rPr>
          <w:rFonts w:ascii="Times New Roman" w:hAnsi="Times New Roman" w:cs="Times New Roman"/>
          <w:i/>
          <w:iCs/>
          <w:lang w:val="en-US"/>
        </w:rPr>
        <w:t xml:space="preserve"> </w:t>
      </w:r>
      <w:r w:rsidR="00906E4B" w:rsidRPr="00906E4B">
        <w:rPr>
          <w:rFonts w:ascii="Times New Roman" w:hAnsi="Times New Roman" w:cs="Times New Roman"/>
          <w:i/>
          <w:iCs/>
        </w:rPr>
        <w:t>Through this community service activity, the goal is to provide an understanding of Income Tax Article 23 to support work implementation at PT Cahaya Rizki Sahabat Anreg (CHR Office) and to offer insights into the process of reporting Income Tax Article 21 for managing personal staff responsibilities as individual taxpayers</w:t>
      </w:r>
      <w:r w:rsidR="00906E4B" w:rsidRPr="00906E4B">
        <w:rPr>
          <w:rFonts w:ascii="Times New Roman" w:hAnsi="Times New Roman" w:cs="Times New Roman"/>
          <w:i/>
          <w:iCs/>
          <w:lang w:val="en-US"/>
        </w:rPr>
        <w:t xml:space="preserve">. </w:t>
      </w:r>
      <w:r w:rsidR="00906E4B" w:rsidRPr="00906E4B">
        <w:rPr>
          <w:rFonts w:ascii="Times New Roman" w:hAnsi="Times New Roman" w:cs="Times New Roman"/>
          <w:i/>
          <w:iCs/>
        </w:rPr>
        <w:t>The method for this activity involves preparation stages, material explanation, and a question-and-answer session on Articles 23 and 21 of income tax. The results demonstrate an increase in employee awareness regarding timely tax reporting compliance. This service highlights the need for financial literacy and education to foster sustainable government tax economics in line with the principles of the Directorate General of Taxes</w:t>
      </w:r>
      <w:r w:rsidR="00906E4B" w:rsidRPr="00906E4B">
        <w:rPr>
          <w:rFonts w:ascii="Times New Roman" w:hAnsi="Times New Roman" w:cs="Times New Roman"/>
          <w:i/>
          <w:iCs/>
          <w:lang w:val="en-US"/>
        </w:rPr>
        <w:t>.</w:t>
      </w:r>
    </w:p>
    <w:p w14:paraId="755B2A11" w14:textId="231681F2" w:rsidR="00427076" w:rsidRPr="00817945" w:rsidRDefault="00427076" w:rsidP="000B1F69">
      <w:pPr>
        <w:ind w:left="709" w:firstLine="142"/>
        <w:jc w:val="both"/>
        <w:rPr>
          <w:rFonts w:asciiTheme="majorBidi" w:hAnsiTheme="majorBidi" w:cstheme="majorBidi"/>
          <w:i/>
        </w:rPr>
      </w:pPr>
      <w:r w:rsidRPr="00817945">
        <w:rPr>
          <w:rFonts w:asciiTheme="majorBidi" w:hAnsiTheme="majorBidi" w:cstheme="majorBidi"/>
          <w:b/>
          <w:i/>
          <w:iCs/>
        </w:rPr>
        <w:t>Keywords</w:t>
      </w:r>
      <w:r w:rsidRPr="00817945">
        <w:rPr>
          <w:rFonts w:asciiTheme="majorBidi" w:hAnsiTheme="majorBidi" w:cstheme="majorBidi"/>
          <w:bCs/>
          <w:i/>
          <w:iCs/>
        </w:rPr>
        <w:t>:</w:t>
      </w:r>
      <w:r w:rsidR="00906E4B" w:rsidRPr="00906E4B">
        <w:t xml:space="preserve"> </w:t>
      </w:r>
      <w:r w:rsidR="00906E4B" w:rsidRPr="00906E4B">
        <w:rPr>
          <w:rFonts w:ascii="Times New Roman" w:hAnsi="Times New Roman" w:cs="Times New Roman"/>
          <w:i/>
          <w:iCs/>
        </w:rPr>
        <w:t xml:space="preserve">Tax Counseling, Income Tax Article 23, Annual Tax Return Reporting, Online </w:t>
      </w:r>
      <w:r w:rsidR="00906E4B">
        <w:rPr>
          <w:rFonts w:ascii="Times New Roman" w:hAnsi="Times New Roman" w:cs="Times New Roman"/>
          <w:i/>
          <w:iCs/>
          <w:lang w:val="en-US"/>
        </w:rPr>
        <w:t xml:space="preserve"> </w:t>
      </w:r>
      <w:r w:rsidR="00906E4B">
        <w:rPr>
          <w:rFonts w:ascii="Times New Roman" w:hAnsi="Times New Roman" w:cs="Times New Roman"/>
          <w:i/>
          <w:iCs/>
          <w:lang w:val="en-US"/>
        </w:rPr>
        <w:br/>
        <w:t xml:space="preserve">  </w:t>
      </w:r>
      <w:r w:rsidR="00906E4B" w:rsidRPr="00906E4B">
        <w:rPr>
          <w:rFonts w:ascii="Times New Roman" w:hAnsi="Times New Roman" w:cs="Times New Roman"/>
          <w:i/>
          <w:iCs/>
        </w:rPr>
        <w:t>Taxation System</w:t>
      </w:r>
    </w:p>
    <w:p w14:paraId="4569D725" w14:textId="1C9D30D0" w:rsidR="00427076" w:rsidRPr="000B1F69" w:rsidRDefault="00427076" w:rsidP="000B1F69">
      <w:pPr>
        <w:ind w:left="851" w:right="27"/>
        <w:jc w:val="both"/>
        <w:rPr>
          <w:rFonts w:asciiTheme="majorBidi" w:hAnsiTheme="majorBidi" w:cstheme="majorBidi"/>
          <w:shd w:val="clear" w:color="auto" w:fill="FFFFFF"/>
          <w:lang w:val="en-US"/>
        </w:rPr>
      </w:pPr>
      <w:r w:rsidRPr="00817945">
        <w:rPr>
          <w:rFonts w:asciiTheme="majorBidi" w:hAnsiTheme="majorBidi" w:cstheme="majorBidi"/>
          <w:b/>
          <w:bCs/>
          <w:i/>
          <w:iCs/>
        </w:rPr>
        <w:t>Abstrak</w:t>
      </w:r>
      <w:r w:rsidR="00817945">
        <w:rPr>
          <w:rFonts w:asciiTheme="majorBidi" w:hAnsiTheme="majorBidi" w:cstheme="majorBidi"/>
          <w:b/>
          <w:bCs/>
          <w:i/>
          <w:iCs/>
        </w:rPr>
        <w:t>:</w:t>
      </w:r>
      <w:r w:rsidR="00817945" w:rsidRPr="00817945">
        <w:rPr>
          <w:rFonts w:asciiTheme="majorBidi" w:hAnsiTheme="majorBidi" w:cstheme="majorBidi"/>
          <w:i/>
          <w:iCs/>
        </w:rPr>
        <w:t xml:space="preserve"> </w:t>
      </w:r>
      <w:r w:rsidR="000B1F69" w:rsidRPr="000B1F69">
        <w:rPr>
          <w:rFonts w:ascii="Times New Roman" w:hAnsi="Times New Roman" w:cs="Times New Roman"/>
          <w:i/>
          <w:iCs/>
          <w:lang w:val="en-US"/>
        </w:rPr>
        <w:t>P</w:t>
      </w:r>
      <w:r w:rsidR="000B1F69" w:rsidRPr="000B1F69">
        <w:rPr>
          <w:rFonts w:ascii="Times New Roman" w:hAnsi="Times New Roman" w:cs="Times New Roman"/>
          <w:i/>
          <w:iCs/>
        </w:rPr>
        <w:t>ajak adalah iuran rakyat kepada kas negara berdasarkan undang-undang (yang dapat dipaksakan) dengan tidak mendapatkan jasa timbal balik (kontraprestasi) yang langsung dapat ditunjukkan dan digunakan untuk membayar pengeluaran umum</w:t>
      </w:r>
      <w:r w:rsidRPr="00817945">
        <w:rPr>
          <w:rStyle w:val="longtext"/>
          <w:rFonts w:asciiTheme="majorBidi" w:hAnsiTheme="majorBidi" w:cstheme="majorBidi"/>
          <w:i/>
          <w:shd w:val="clear" w:color="auto" w:fill="FFFFFF"/>
        </w:rPr>
        <w:t xml:space="preserve">. </w:t>
      </w:r>
      <w:r w:rsidR="000B1F69">
        <w:rPr>
          <w:rStyle w:val="longtext"/>
          <w:rFonts w:asciiTheme="majorBidi" w:hAnsiTheme="majorBidi" w:cstheme="majorBidi"/>
          <w:i/>
          <w:shd w:val="clear" w:color="auto" w:fill="FFFFFF"/>
          <w:lang w:val="en-US"/>
        </w:rPr>
        <w:t xml:space="preserve">Melalui kegiatan pengabdian kepada masyarakat ini dengan tujuan untuk </w:t>
      </w:r>
      <w:r w:rsidR="000B1F69" w:rsidRPr="000B1F69">
        <w:rPr>
          <w:rFonts w:ascii="Times New Roman" w:hAnsi="Times New Roman" w:cs="Times New Roman"/>
          <w:i/>
          <w:iCs/>
        </w:rPr>
        <w:t>memberikan</w:t>
      </w:r>
      <w:r w:rsidR="000B1F69" w:rsidRPr="000B1F69">
        <w:rPr>
          <w:i/>
          <w:iCs/>
        </w:rPr>
        <w:t xml:space="preserve"> </w:t>
      </w:r>
      <w:r w:rsidR="000B1F69" w:rsidRPr="000B1F69">
        <w:rPr>
          <w:rFonts w:ascii="Times New Roman" w:hAnsi="Times New Roman" w:cs="Times New Roman"/>
          <w:i/>
          <w:iCs/>
        </w:rPr>
        <w:t>pemahaman tentang PPh pasal 23 untuk mendukung pelaksanaan pekerjaan pada PT Cahaya Rizki Sahabat Anreg (CHR Office) serta memberikan pemahaman tentang cara pelaporan PPh 21 untuk mengurus tanggung jawab personal staff sebagai wajib pajak pribadi</w:t>
      </w:r>
      <w:r w:rsidR="000B1F69">
        <w:rPr>
          <w:rFonts w:ascii="Times New Roman" w:hAnsi="Times New Roman" w:cs="Times New Roman"/>
          <w:i/>
          <w:iCs/>
          <w:lang w:val="en-US"/>
        </w:rPr>
        <w:t xml:space="preserve">. Metode pelaksanaan pada kegiatan ini dari tahapan persiapan, penjelasan pemateri dan tanya jawab seputar pph 23 dan pph 21. </w:t>
      </w:r>
      <w:r w:rsidR="00906E4B">
        <w:rPr>
          <w:rFonts w:ascii="Times New Roman" w:hAnsi="Times New Roman" w:cs="Times New Roman"/>
          <w:i/>
          <w:iCs/>
          <w:lang w:val="en-US"/>
        </w:rPr>
        <w:t xml:space="preserve">Hasil menunjukkan peningkatan kesadaran akan karyawan dalam mematuhi pelaporan perpajakan secara tepat waktu. </w:t>
      </w:r>
      <w:r w:rsidR="00906E4B" w:rsidRPr="007E6385">
        <w:rPr>
          <w:rFonts w:ascii="Times New Roman" w:hAnsi="Times New Roman" w:cs="Times New Roman"/>
          <w:bCs/>
          <w:i/>
          <w:iCs/>
          <w:lang w:val="en-ID"/>
        </w:rPr>
        <w:t xml:space="preserve">Pengabdian ini menyoroti perlunya literasi dan edukasi finansial untuk menumbuhkan </w:t>
      </w:r>
      <w:r w:rsidR="00906E4B">
        <w:rPr>
          <w:rFonts w:ascii="Times New Roman" w:hAnsi="Times New Roman" w:cs="Times New Roman"/>
          <w:bCs/>
          <w:i/>
          <w:iCs/>
          <w:lang w:val="en-ID"/>
        </w:rPr>
        <w:t>ekonomi perpajakan pemerintah</w:t>
      </w:r>
      <w:r w:rsidR="00906E4B" w:rsidRPr="007E6385">
        <w:rPr>
          <w:rFonts w:ascii="Times New Roman" w:hAnsi="Times New Roman" w:cs="Times New Roman"/>
          <w:bCs/>
          <w:i/>
          <w:iCs/>
          <w:lang w:val="en-ID"/>
        </w:rPr>
        <w:t xml:space="preserve"> yang berkelanjutan sesuai dengan prinsip-prinsip </w:t>
      </w:r>
      <w:r w:rsidR="00906E4B">
        <w:rPr>
          <w:rFonts w:ascii="Times New Roman" w:hAnsi="Times New Roman" w:cs="Times New Roman"/>
          <w:bCs/>
          <w:i/>
          <w:iCs/>
          <w:lang w:val="en-ID"/>
        </w:rPr>
        <w:t>direktorat jenderal pajak.</w:t>
      </w:r>
    </w:p>
    <w:p w14:paraId="086F81C8" w14:textId="632E93F1" w:rsidR="00427076" w:rsidRPr="00906E4B" w:rsidRDefault="00427076" w:rsidP="00817945">
      <w:pPr>
        <w:ind w:firstLine="851"/>
        <w:rPr>
          <w:rFonts w:asciiTheme="majorBidi" w:hAnsiTheme="majorBidi" w:cstheme="majorBidi"/>
          <w:i/>
          <w:lang w:val="en-US"/>
        </w:rPr>
      </w:pPr>
      <w:r w:rsidRPr="00817945">
        <w:rPr>
          <w:rFonts w:asciiTheme="majorBidi" w:hAnsiTheme="majorBidi" w:cstheme="majorBidi"/>
          <w:b/>
          <w:i/>
          <w:iCs/>
        </w:rPr>
        <w:t>Kata kunci</w:t>
      </w:r>
      <w:r w:rsidRPr="00817945">
        <w:rPr>
          <w:rFonts w:asciiTheme="majorBidi" w:hAnsiTheme="majorBidi" w:cstheme="majorBidi"/>
          <w:i/>
        </w:rPr>
        <w:t xml:space="preserve">: </w:t>
      </w:r>
      <w:r w:rsidR="00906E4B">
        <w:rPr>
          <w:rFonts w:asciiTheme="majorBidi" w:hAnsiTheme="majorBidi" w:cstheme="majorBidi"/>
          <w:i/>
          <w:lang w:val="en-US"/>
        </w:rPr>
        <w:t xml:space="preserve">Penyuluhan Perpajakan, Pajak Penghasilan 23, Laporan SPT Tahunan, </w:t>
      </w:r>
      <w:r w:rsidR="00906E4B">
        <w:rPr>
          <w:rFonts w:asciiTheme="majorBidi" w:hAnsiTheme="majorBidi" w:cstheme="majorBidi"/>
          <w:i/>
          <w:lang w:val="en-US"/>
        </w:rPr>
        <w:br/>
        <w:t xml:space="preserve">               Sistem Perpajakan Online</w:t>
      </w:r>
    </w:p>
    <w:p w14:paraId="38D2993E" w14:textId="77777777" w:rsidR="004C158C" w:rsidRDefault="004C158C" w:rsidP="0087429C">
      <w:pPr>
        <w:spacing w:after="0" w:line="240" w:lineRule="auto"/>
        <w:ind w:left="567" w:right="623"/>
        <w:jc w:val="both"/>
        <w:rPr>
          <w:rFonts w:asciiTheme="majorBidi" w:eastAsia="Times New Roman" w:hAnsiTheme="majorBidi" w:cstheme="majorBidi"/>
          <w:bCs/>
          <w:i/>
          <w:color w:val="FF0000"/>
          <w:sz w:val="24"/>
          <w:szCs w:val="24"/>
          <w:lang w:eastAsia="en-GB"/>
        </w:rPr>
        <w:sectPr w:rsidR="004C158C" w:rsidSect="00615834">
          <w:footerReference w:type="default" r:id="rId8"/>
          <w:type w:val="continuous"/>
          <w:pgSz w:w="11906" w:h="16838"/>
          <w:pgMar w:top="1588" w:right="1814" w:bottom="1588" w:left="1418" w:header="709" w:footer="709" w:gutter="0"/>
          <w:pgNumType w:start="1"/>
          <w:cols w:space="397"/>
          <w:docGrid w:linePitch="360"/>
        </w:sectPr>
      </w:pPr>
    </w:p>
    <w:p w14:paraId="024DB339" w14:textId="77777777" w:rsidR="001C69BB" w:rsidRDefault="001C69BB" w:rsidP="0087429C">
      <w:pPr>
        <w:spacing w:after="0" w:line="240" w:lineRule="auto"/>
        <w:ind w:left="567" w:right="623"/>
        <w:jc w:val="both"/>
        <w:rPr>
          <w:rFonts w:asciiTheme="majorBidi" w:hAnsiTheme="majorBidi" w:cstheme="majorBidi"/>
          <w:b/>
          <w:i/>
          <w:sz w:val="24"/>
          <w:szCs w:val="24"/>
        </w:rPr>
        <w:sectPr w:rsidR="001C69BB" w:rsidSect="004C158C">
          <w:type w:val="continuous"/>
          <w:pgSz w:w="11906" w:h="16838"/>
          <w:pgMar w:top="1588" w:right="1814" w:bottom="1588" w:left="1418" w:header="709" w:footer="709" w:gutter="0"/>
          <w:pgNumType w:start="80"/>
          <w:cols w:space="397"/>
          <w:docGrid w:linePitch="360"/>
        </w:sectPr>
      </w:pPr>
    </w:p>
    <w:p w14:paraId="79E1410F" w14:textId="77777777" w:rsidR="00236C09" w:rsidRPr="00236C09" w:rsidRDefault="00236C09" w:rsidP="00236C09">
      <w:pPr>
        <w:pStyle w:val="paragraf"/>
        <w:keepNext/>
        <w:framePr w:dropCap="drop" w:lines="2" w:wrap="around" w:vAnchor="text" w:hAnchor="text"/>
        <w:spacing w:line="827" w:lineRule="exact"/>
        <w:ind w:firstLine="0"/>
        <w:textAlignment w:val="baseline"/>
        <w:rPr>
          <w:position w:val="2"/>
          <w:sz w:val="91"/>
          <w:szCs w:val="91"/>
        </w:rPr>
      </w:pPr>
      <w:r w:rsidRPr="00236C09">
        <w:rPr>
          <w:position w:val="2"/>
          <w:sz w:val="91"/>
          <w:szCs w:val="91"/>
        </w:rPr>
        <w:t>P</w:t>
      </w:r>
    </w:p>
    <w:p w14:paraId="50FC006C" w14:textId="3F78B26F" w:rsidR="00293239" w:rsidRPr="00B070D8" w:rsidRDefault="00293239" w:rsidP="00B070D8">
      <w:pPr>
        <w:pStyle w:val="paragraf"/>
        <w:ind w:firstLine="0"/>
        <w:rPr>
          <w:rFonts w:ascii="Times New Roman" w:hAnsi="Times New Roman" w:cs="Times New Roman"/>
        </w:rPr>
      </w:pPr>
      <w:r w:rsidRPr="00EB4C8B">
        <w:rPr>
          <w:rFonts w:ascii="Times New Roman" w:hAnsi="Times New Roman" w:cs="Times New Roman"/>
        </w:rPr>
        <w:t>ajak merupakan sumber terbesar bagi negara sehingga pemerintah mengharapkan wajib pajak untuk patuh membayar pajak dan pelaporan pajak sesuai dengan peraturan-peraturan perpajakan. Dengan Penyuluhan dalam Pengabdian Kepada Masyarakat ini, diharapakan membantu pemerintah dalam meningkatkan</w:t>
      </w:r>
      <w:r w:rsidRPr="006E1DB9">
        <w:rPr>
          <w:rFonts w:ascii="Times New Roman" w:hAnsi="Times New Roman" w:cs="Times New Roman"/>
        </w:rPr>
        <w:t xml:space="preserve"> Jumlah Rasio </w:t>
      </w:r>
      <w:r w:rsidRPr="006E1DB9">
        <w:rPr>
          <w:rFonts w:ascii="Times New Roman" w:hAnsi="Times New Roman" w:cs="Times New Roman"/>
        </w:rPr>
        <w:lastRenderedPageBreak/>
        <w:t xml:space="preserve">para wajib </w:t>
      </w:r>
      <w:r>
        <w:rPr>
          <w:rFonts w:ascii="Times New Roman" w:hAnsi="Times New Roman" w:cs="Times New Roman"/>
          <w:lang w:val="en-US"/>
        </w:rPr>
        <w:t>pajak</w:t>
      </w:r>
      <w:r w:rsidRPr="006E1DB9">
        <w:rPr>
          <w:rFonts w:ascii="Times New Roman" w:hAnsi="Times New Roman" w:cs="Times New Roman"/>
        </w:rPr>
        <w:t xml:space="preserve"> untuk melaporkan </w:t>
      </w:r>
      <w:r>
        <w:rPr>
          <w:rFonts w:ascii="Times New Roman" w:hAnsi="Times New Roman" w:cs="Times New Roman"/>
          <w:lang w:val="en-US"/>
        </w:rPr>
        <w:t>pajak. P</w:t>
      </w:r>
      <w:r w:rsidRPr="006E1DB9">
        <w:rPr>
          <w:rFonts w:ascii="Times New Roman" w:hAnsi="Times New Roman" w:cs="Times New Roman"/>
        </w:rPr>
        <w:t>ajak</w:t>
      </w:r>
      <w:r>
        <w:rPr>
          <w:rFonts w:ascii="Times New Roman" w:hAnsi="Times New Roman" w:cs="Times New Roman"/>
        </w:rPr>
        <w:t xml:space="preserve"> </w:t>
      </w:r>
      <w:r w:rsidRPr="006E1DB9">
        <w:rPr>
          <w:rFonts w:ascii="Times New Roman" w:hAnsi="Times New Roman" w:cs="Times New Roman"/>
        </w:rPr>
        <w:t>adalah iuran rakyat kepada kas negara berdasarkan undang-undang (yang dapat dipaksakan) dengan tidak mendapatkan jasa timbal balik (kontraprestasi) yang langsung dapat ditunjukkan dan digunakan untuk membayar pengeluaran umum</w:t>
      </w:r>
      <w:r w:rsidR="00B070D8">
        <w:rPr>
          <w:rFonts w:ascii="Times New Roman" w:hAnsi="Times New Roman" w:cs="Times New Roman"/>
          <w:lang w:val="en-US"/>
        </w:rPr>
        <w:t xml:space="preserve"> </w:t>
      </w:r>
      <w:r w:rsidR="00B070D8">
        <w:rPr>
          <w:rFonts w:ascii="Times New Roman" w:hAnsi="Times New Roman" w:cs="Times New Roman"/>
          <w:lang w:val="en-US"/>
        </w:rPr>
        <w:fldChar w:fldCharType="begin" w:fldLock="1"/>
      </w:r>
      <w:r w:rsidR="00B070D8">
        <w:rPr>
          <w:rFonts w:ascii="Times New Roman" w:hAnsi="Times New Roman" w:cs="Times New Roman"/>
          <w:lang w:val="en-US"/>
        </w:rPr>
        <w:instrText>ADDIN CSL_CITATION {"citationItems":[{"id":"ITEM-1","itemData":{"DOI":"10.51213/jmm.v6i2.141","ISSN":"2654-881X","abstract":"Sistem perpajakan di Indonesia menganut Self Assessment System yang menuntut Wajib Pajak untuk menghitung, menyetor dan melaporkan pajak terutangnya sendiri. Mitra Usaha Laksmi Art Batik yang tergabung dalam Paguyuban Batik Kampeng Djadhoel kota Semarang merupakan pelaku Usaha Mikro, Kecil dan Menegah (UMKM). Peraturan Pemerintah No.23 Tahun 2018 berisi tentang tarif pajak bagi UMKM yaitu sebesar 0,5% dari peredaran usaha. Tahun 2021 Pemerintah mengeluarkan Undang-Undang Harmonisasi Peraturan Perpajakan (UU HPP) yang mulai berlaku tahun 2022 untuk memperbaharui peraturan yang sudah ada sebelumnya. Salah satu pembaharuan peraturan terkait UU HPP adalah fasilitas batasan penghasilan bruto tidak kena pajak untuk UMKM Orang Pribadi hingga Rp500.000.000 (lima ratus juta rupiah) setahun dan NIK KTP yang berubah menjadi NPWP. Permasalahan yang dihadapi Mitra adalah ketidaktahuan tentang perubahan dan pembaharuan peraturan UU HPP, cara menghitung Pajak Penghasilan (PPh) sesuai UU HPP dan cara menghitung serta melapor pajak menggunakan DJP Online. Tujuan pelaksanaan Pengabdian kepada Masyarakat ini adalah memberikan pengetahuan terkait peraturan UU HPP sehingga Mitra mampu memenuhi kewajiban perpajakannya sesuai perubahan dan pembaharuan peraturan yang berlaku serta mampu menggunakan DJP Online. Metode pelaksanaan kegiatan ini adalah penyuluhan dan pelatihan teoritis dan pendampingan praktis menghitung, menyetor dan melapor pajak.","author":[{"dropping-particle":"","family":"Safitri","given":"Candra","non-dropping-particle":"","parse-names":false,"suffix":""},{"dropping-particle":"","family":"Damajanti","given":"Anita","non-dropping-particle":"","parse-names":false,"suffix":""},{"dropping-particle":"","family":"Yulianti","given":"Yulianti","non-dropping-particle":"","parse-names":false,"suffix":""}],"container-title":"JMM - Jurnal Masyarakat Merdeka","id":"ITEM-1","issue":"2","issued":{"date-parts":[["2023"]]},"page":"82","title":"Penyuluhan Pajak Penghasilan Sesuai UU HPP dan Pelatihan DJP Online pada UMKM Paguyuban Kampoeng Djadhoel Kota Semarang Guna Meningkatkan Pengetahuan dan Kepatuhan Pajak","type":"article-journal","volume":"6"},"uris":["http://www.mendeley.com/documents/?uuid=7c295d24-4f1a-499f-bc7e-87f4519ac4ab"]}],"mendeley":{"formattedCitation":"(Safitri et al., 2023)","plainTextFormattedCitation":"(Safitri et al., 2023)","previouslyFormattedCitation":"(Safitri et al., 2023)"},"properties":{"noteIndex":0},"schema":"https://github.com/citation-style-language/schema/raw/master/csl-citation.json"}</w:instrText>
      </w:r>
      <w:r w:rsidR="00B070D8">
        <w:rPr>
          <w:rFonts w:ascii="Times New Roman" w:hAnsi="Times New Roman" w:cs="Times New Roman"/>
          <w:lang w:val="en-US"/>
        </w:rPr>
        <w:fldChar w:fldCharType="separate"/>
      </w:r>
      <w:r w:rsidR="00B070D8" w:rsidRPr="00B070D8">
        <w:rPr>
          <w:rFonts w:ascii="Times New Roman" w:hAnsi="Times New Roman" w:cs="Times New Roman"/>
          <w:noProof/>
          <w:lang w:val="en-US"/>
        </w:rPr>
        <w:t>(Safitri et al., 2023)</w:t>
      </w:r>
      <w:r w:rsidR="00B070D8">
        <w:rPr>
          <w:rFonts w:ascii="Times New Roman" w:hAnsi="Times New Roman" w:cs="Times New Roman"/>
          <w:lang w:val="en-US"/>
        </w:rPr>
        <w:fldChar w:fldCharType="end"/>
      </w:r>
      <w:r w:rsidRPr="006E1DB9">
        <w:rPr>
          <w:rFonts w:ascii="Times New Roman" w:hAnsi="Times New Roman" w:cs="Times New Roman"/>
        </w:rPr>
        <w:t xml:space="preserve">. </w:t>
      </w:r>
      <w:r w:rsidR="00B070D8" w:rsidRPr="00B070D8">
        <w:rPr>
          <w:rFonts w:ascii="Times New Roman" w:hAnsi="Times New Roman" w:cs="Times New Roman"/>
        </w:rPr>
        <w:t>Dalam reformasi perpajakan tahun 1983, system pemungutan pajak telah mengalami</w:t>
      </w:r>
      <w:r w:rsidR="00B070D8">
        <w:rPr>
          <w:rFonts w:ascii="Times New Roman" w:hAnsi="Times New Roman" w:cs="Times New Roman"/>
          <w:lang w:val="en-US"/>
        </w:rPr>
        <w:t xml:space="preserve"> </w:t>
      </w:r>
      <w:r w:rsidR="00B070D8" w:rsidRPr="00B070D8">
        <w:rPr>
          <w:rFonts w:ascii="Times New Roman" w:hAnsi="Times New Roman" w:cs="Times New Roman"/>
        </w:rPr>
        <w:t>perubahan yang cukup signifikanya itu official assesment system menjadi self assesment system. Berbeda dengan official assesment system, dalam self assesment system, Wajib Pajak diberikan kepercayaan untuk menghitung, menyetor dan melaporkan sendiri pajaknya. Pemerintah juga melakukan pembaharuan yang menyangkut kebijakan perpajakan, adminstrasi perpajakan, dan undang-undang perpajakan yang saling berhubungan satu sama lain untuk mencapai target penerimaan pajak secara optimal</w:t>
      </w:r>
      <w:r w:rsidR="00B070D8">
        <w:rPr>
          <w:rFonts w:ascii="Times New Roman" w:hAnsi="Times New Roman" w:cs="Times New Roman"/>
          <w:lang w:val="en-US"/>
        </w:rPr>
        <w:t xml:space="preserve"> </w:t>
      </w:r>
      <w:r w:rsidR="00B070D8">
        <w:rPr>
          <w:rFonts w:ascii="Times New Roman" w:hAnsi="Times New Roman" w:cs="Times New Roman"/>
          <w:lang w:val="en-US"/>
        </w:rPr>
        <w:fldChar w:fldCharType="begin" w:fldLock="1"/>
      </w:r>
      <w:r w:rsidR="00B070D8">
        <w:rPr>
          <w:rFonts w:ascii="Times New Roman" w:hAnsi="Times New Roman" w:cs="Times New Roman"/>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Kata","author":[{"dropping-particle":"","family":"Alwi","given":"Muahmmad","non-dropping-particle":"","parse-names":false,"suffix":""},{"dropping-particle":"","family":"Yudha","given":"I Dewa Ketut","non-dropping-particle":"","parse-names":false,"suffix":""},{"dropping-particle":"","family":"Fadliyanti","given":"Luluk","non-dropping-particle":"","parse-names":false,"suffix":""}],"id":"ITEM-1","issue":"2","issued":{"date-parts":[["2021"]]},"page":"1-23","title":"Penyuluhan Perhitungan, Pemotongan, Penyetoran dan Pelaporan Pajak Sesuai PP No.23 Tahun 2018 Wajib Pajak UMKM di Kelurahan Pagesangan Kecamatan Mataram","type":"article-journal","volume":"1"},"uris":["http://www.mendeley.com/documents/?uuid=8793d0f9-0617-423c-a17a-ef250b89ceb8"]}],"mendeley":{"formattedCitation":"(Alwi et al., 2021)","plainTextFormattedCitation":"(Alwi et al., 2021)","previouslyFormattedCitation":"(Alwi et al., 2021)"},"properties":{"noteIndex":0},"schema":"https://github.com/citation-style-language/schema/raw/master/csl-citation.json"}</w:instrText>
      </w:r>
      <w:r w:rsidR="00B070D8">
        <w:rPr>
          <w:rFonts w:ascii="Times New Roman" w:hAnsi="Times New Roman" w:cs="Times New Roman"/>
          <w:lang w:val="en-US"/>
        </w:rPr>
        <w:fldChar w:fldCharType="separate"/>
      </w:r>
      <w:r w:rsidR="00B070D8" w:rsidRPr="00B070D8">
        <w:rPr>
          <w:rFonts w:ascii="Times New Roman" w:hAnsi="Times New Roman" w:cs="Times New Roman"/>
          <w:noProof/>
          <w:lang w:val="en-US"/>
        </w:rPr>
        <w:t>(Alwi et al., 2021)</w:t>
      </w:r>
      <w:r w:rsidR="00B070D8">
        <w:rPr>
          <w:rFonts w:ascii="Times New Roman" w:hAnsi="Times New Roman" w:cs="Times New Roman"/>
          <w:lang w:val="en-US"/>
        </w:rPr>
        <w:fldChar w:fldCharType="end"/>
      </w:r>
      <w:r w:rsidR="00EB75BB">
        <w:t xml:space="preserve">. </w:t>
      </w:r>
    </w:p>
    <w:p w14:paraId="5189D4DC" w14:textId="66EEC159" w:rsidR="00EB75BB" w:rsidRPr="00B070D8" w:rsidRDefault="00293239" w:rsidP="00C976BC">
      <w:pPr>
        <w:pStyle w:val="paragraf"/>
        <w:ind w:firstLine="720"/>
        <w:rPr>
          <w:lang w:val="en-US"/>
        </w:rPr>
      </w:pPr>
      <w:r w:rsidRPr="00A574EA">
        <w:rPr>
          <w:rFonts w:ascii="Times New Roman" w:hAnsi="Times New Roman" w:cs="Times New Roman"/>
        </w:rPr>
        <w:t>Pajak Penghasilan Pasal 23 (PP</w:t>
      </w:r>
      <w:r>
        <w:rPr>
          <w:rFonts w:ascii="Times New Roman" w:hAnsi="Times New Roman" w:cs="Times New Roman"/>
        </w:rPr>
        <w:t>h</w:t>
      </w:r>
      <w:r w:rsidRPr="00A574EA">
        <w:rPr>
          <w:rFonts w:ascii="Times New Roman" w:hAnsi="Times New Roman" w:cs="Times New Roman"/>
        </w:rPr>
        <w:t xml:space="preserve"> 23) adalah pajak yang dikenakan atas penghasilan yang diterima oleh individu atau badan dari jasa tertentu, termasuk jasa konsultansi</w:t>
      </w:r>
      <w:r>
        <w:rPr>
          <w:rFonts w:ascii="Times New Roman" w:hAnsi="Times New Roman" w:cs="Times New Roman"/>
        </w:rPr>
        <w:t xml:space="preserve">. </w:t>
      </w:r>
      <w:r w:rsidRPr="00A574EA">
        <w:rPr>
          <w:rFonts w:ascii="Times New Roman" w:hAnsi="Times New Roman" w:cs="Times New Roman"/>
        </w:rPr>
        <w:t>Pajak penghasilan Pasal 21 (PP</w:t>
      </w:r>
      <w:r>
        <w:rPr>
          <w:rFonts w:ascii="Times New Roman" w:hAnsi="Times New Roman" w:cs="Times New Roman"/>
        </w:rPr>
        <w:t>h</w:t>
      </w:r>
      <w:r w:rsidRPr="00A574EA">
        <w:rPr>
          <w:rFonts w:ascii="Times New Roman" w:hAnsi="Times New Roman" w:cs="Times New Roman"/>
        </w:rPr>
        <w:t xml:space="preserve"> 21), merupakan salah satu sumber pendapatan negara yang signifikan. PP</w:t>
      </w:r>
      <w:r>
        <w:rPr>
          <w:rFonts w:ascii="Times New Roman" w:hAnsi="Times New Roman" w:cs="Times New Roman"/>
        </w:rPr>
        <w:t>h</w:t>
      </w:r>
      <w:r w:rsidRPr="00A574EA">
        <w:rPr>
          <w:rFonts w:ascii="Times New Roman" w:hAnsi="Times New Roman" w:cs="Times New Roman"/>
        </w:rPr>
        <w:t xml:space="preserve"> 21 dikenakan pada penghasilan yang diterima oleh individu atau karyawan</w:t>
      </w:r>
      <w:r>
        <w:rPr>
          <w:rFonts w:ascii="Times New Roman" w:hAnsi="Times New Roman" w:cs="Times New Roman"/>
        </w:rPr>
        <w:t xml:space="preserve">. </w:t>
      </w:r>
      <w:r w:rsidRPr="00A574EA">
        <w:rPr>
          <w:rFonts w:ascii="Times New Roman" w:hAnsi="Times New Roman" w:cs="Times New Roman"/>
        </w:rPr>
        <w:t>Meskipun peran pajak dalam pembangunan ekonomi sangat penting</w:t>
      </w:r>
      <w:r>
        <w:rPr>
          <w:rFonts w:ascii="Times New Roman" w:hAnsi="Times New Roman" w:cs="Times New Roman"/>
        </w:rPr>
        <w:t xml:space="preserve">, </w:t>
      </w:r>
      <w:r w:rsidRPr="00A574EA">
        <w:rPr>
          <w:rFonts w:ascii="Times New Roman" w:hAnsi="Times New Roman" w:cs="Times New Roman"/>
        </w:rPr>
        <w:t>pemahaman masyarakat khususnya para penyedia jasa konsultan</w:t>
      </w:r>
      <w:r>
        <w:rPr>
          <w:rFonts w:ascii="Times New Roman" w:hAnsi="Times New Roman" w:cs="Times New Roman"/>
        </w:rPr>
        <w:t xml:space="preserve"> </w:t>
      </w:r>
      <w:r w:rsidRPr="00A574EA">
        <w:rPr>
          <w:rFonts w:ascii="Times New Roman" w:hAnsi="Times New Roman" w:cs="Times New Roman"/>
        </w:rPr>
        <w:t>mengenai PP</w:t>
      </w:r>
      <w:r>
        <w:rPr>
          <w:rFonts w:ascii="Times New Roman" w:hAnsi="Times New Roman" w:cs="Times New Roman"/>
        </w:rPr>
        <w:t>h</w:t>
      </w:r>
      <w:r w:rsidRPr="00A574EA">
        <w:rPr>
          <w:rFonts w:ascii="Times New Roman" w:hAnsi="Times New Roman" w:cs="Times New Roman"/>
        </w:rPr>
        <w:t xml:space="preserve"> 23 masih tergolong rendah.</w:t>
      </w:r>
      <w:r>
        <w:rPr>
          <w:rFonts w:ascii="Times New Roman" w:hAnsi="Times New Roman" w:cs="Times New Roman"/>
        </w:rPr>
        <w:t xml:space="preserve"> Begitu juga terkait </w:t>
      </w:r>
      <w:r w:rsidRPr="00A574EA">
        <w:rPr>
          <w:rFonts w:ascii="Times New Roman" w:hAnsi="Times New Roman" w:cs="Times New Roman"/>
        </w:rPr>
        <w:t>aspek-aspek terkait pelaporan PP</w:t>
      </w:r>
      <w:r>
        <w:rPr>
          <w:rFonts w:ascii="Times New Roman" w:hAnsi="Times New Roman" w:cs="Times New Roman"/>
        </w:rPr>
        <w:t>h</w:t>
      </w:r>
      <w:r w:rsidRPr="00A574EA">
        <w:rPr>
          <w:rFonts w:ascii="Times New Roman" w:hAnsi="Times New Roman" w:cs="Times New Roman"/>
        </w:rPr>
        <w:t xml:space="preserve"> 21 tahunan</w:t>
      </w:r>
      <w:r>
        <w:rPr>
          <w:rFonts w:ascii="Times New Roman" w:hAnsi="Times New Roman" w:cs="Times New Roman"/>
        </w:rPr>
        <w:t xml:space="preserve"> bagi konsultan sebagai wajib </w:t>
      </w:r>
      <w:r w:rsidRPr="00A574EA">
        <w:rPr>
          <w:rFonts w:ascii="Times New Roman" w:hAnsi="Times New Roman" w:cs="Times New Roman"/>
        </w:rPr>
        <w:t>pajak pribadi</w:t>
      </w:r>
      <w:r w:rsidR="00B070D8">
        <w:rPr>
          <w:rFonts w:ascii="Times New Roman" w:hAnsi="Times New Roman" w:cs="Times New Roman"/>
          <w:lang w:val="en-US"/>
        </w:rPr>
        <w:t xml:space="preserve"> </w:t>
      </w:r>
      <w:r w:rsidR="00B070D8">
        <w:rPr>
          <w:rFonts w:ascii="Times New Roman" w:hAnsi="Times New Roman" w:cs="Times New Roman"/>
          <w:lang w:val="en-US"/>
        </w:rPr>
        <w:fldChar w:fldCharType="begin" w:fldLock="1"/>
      </w:r>
      <w:r w:rsidR="00B070D8">
        <w:rPr>
          <w:rFonts w:ascii="Times New Roman" w:hAnsi="Times New Roman" w:cs="Times New Roman"/>
          <w:lang w:val="en-US"/>
        </w:rPr>
        <w:instrText>ADDIN CSL_CITATION {"citationItems":[{"id":"ITEM-1","itemData":{"author":[{"dropping-particle":"","family":"Mariani","given":"Wayan Eny","non-dropping-particle":"","parse-names":false,"suffix":""},{"dropping-particle":"","family":"Pramitasari","given":"I Gusti Ayu Astri","non-dropping-particle":"","parse-names":false,"suffix":""},{"dropping-particle":"","family":"Lasmini","given":"Ni Nengah","non-dropping-particle":"","parse-names":false,"suffix":""},{"dropping-particle":"","family":"Sumiari","given":"Kadek Nita","non-dropping-particle":"","parse-names":false,"suffix":""},{"dropping-particle":"","family":"Utami","given":"Ni Made Mega Abdi","non-dropping-particle":"","parse-names":false,"suffix":""}],"id":"ITEM-1","issue":"3","issued":{"date-parts":[["2024"]]},"page":"804-809","title":"Sosialisasi PPh 21 Menggunakan TER pada Guru Produktif SMK Di Depansar, Gianyar, Badung dan Tabanan","type":"article-journal","volume":"5"},"uris":["http://www.mendeley.com/documents/?uuid=b7e65c6a-7f46-46fb-99be-ccf7c4d58c73"]}],"mendeley":{"formattedCitation":"(Mariani et al., 2024)","plainTextFormattedCitation":"(Mariani et al., 2024)","previouslyFormattedCitation":"(Mariani et al., 2024)"},"properties":{"noteIndex":0},"schema":"https://github.com/citation-style-language/schema/raw/master/csl-citation.json"}</w:instrText>
      </w:r>
      <w:r w:rsidR="00B070D8">
        <w:rPr>
          <w:rFonts w:ascii="Times New Roman" w:hAnsi="Times New Roman" w:cs="Times New Roman"/>
          <w:lang w:val="en-US"/>
        </w:rPr>
        <w:fldChar w:fldCharType="separate"/>
      </w:r>
      <w:r w:rsidR="00B070D8" w:rsidRPr="00B070D8">
        <w:rPr>
          <w:rFonts w:ascii="Times New Roman" w:hAnsi="Times New Roman" w:cs="Times New Roman"/>
          <w:noProof/>
          <w:lang w:val="en-US"/>
        </w:rPr>
        <w:t>(Mariani et al., 2024)</w:t>
      </w:r>
      <w:r w:rsidR="00B070D8">
        <w:rPr>
          <w:rFonts w:ascii="Times New Roman" w:hAnsi="Times New Roman" w:cs="Times New Roman"/>
          <w:lang w:val="en-US"/>
        </w:rPr>
        <w:fldChar w:fldCharType="end"/>
      </w:r>
      <w:r w:rsidR="00B070D8">
        <w:rPr>
          <w:rFonts w:ascii="Times New Roman" w:hAnsi="Times New Roman" w:cs="Times New Roman"/>
          <w:lang w:val="en-US"/>
        </w:rPr>
        <w:t>.</w:t>
      </w:r>
    </w:p>
    <w:p w14:paraId="46FC6409" w14:textId="5E7C7C09" w:rsidR="00293239" w:rsidRDefault="00293239" w:rsidP="00C976BC">
      <w:pPr>
        <w:pStyle w:val="NormalWeb"/>
        <w:spacing w:before="0" w:beforeAutospacing="0" w:after="120" w:afterAutospacing="0" w:line="360" w:lineRule="auto"/>
        <w:ind w:firstLine="720"/>
        <w:jc w:val="both"/>
        <w:rPr>
          <w:lang w:val="nl-NL"/>
        </w:rPr>
      </w:pPr>
      <w:r w:rsidRPr="006E1DB9">
        <w:t>Kepatuhan wajib pajak dapat dipengaruhi oleh beberapa faktor yaitu sistem administrasi pajak suatu negara, pelayanan pada wajib pajak, penegakan hukum perpajakan pemeriksaan pajak dan tarif pajak. Untuk meningkatkan kepatuhan wajib pajak dapat diwujudkan dengan melakukan penyuluhan, pelayanan, pemeriksaan, dan penyidikan serta penagihan dengan menjadikan wajib pajak sebagai subjek pajaknya</w:t>
      </w:r>
      <w:r w:rsidR="00B070D8">
        <w:t xml:space="preserve"> </w:t>
      </w:r>
      <w:r w:rsidR="00B070D8">
        <w:fldChar w:fldCharType="begin" w:fldLock="1"/>
      </w:r>
      <w:r w:rsidR="00B070D8">
        <w:instrText>ADDIN CSL_CITATION {"citationItems":[{"id":"ITEM-1","itemData":{"DOI":"10.30813/jpk.v5i2.2989","ISSN":"2581-2718","abstract":"&lt;p&gt;&lt;em&gt;Tax&lt;/em&gt;&lt;em&gt;ation&lt;/em&gt;&lt;em&gt; is the most important state revenue. This can be seen in the posture of the 2020 and 2021 RAPBN (&lt;/em&gt;&lt;em&gt;Drafted&lt;/em&gt;&lt;em&gt; &lt;/em&gt;&lt;em&gt;State Revenue and Expenditure Budget), where in the 2020 State Budget the state revenue is 2,233.2 trillion and 1,865.7, which is equivalent to 83.53%, which is the target of domestic revenue which is comes from taxation sector revenues. Only 16.47% of the targeted state revenue comes from non-tax revenues. Therefore, the importance of taxation is introduced and socialized early on by the taxation authority in Indonesia, namely The Directorate General of &lt;/em&gt;&lt;em&gt;Taxes&lt;/em&gt;&lt;em&gt;, Finance Ministry of the Republic Of Indonesia (DGT, Ministry Of  Finance, RI). This is mandatory because there are still many general public as taxpayers who still do not have awareness of the importance of this taxation. From the data in the 2019 Annual Report of the DGT of the Ministry Of Finance of the Republic of Indonesia, It can be seen that the ratio of  of taxpayer compliance in Indonesia to compliance in the submission of tax returns (SPT ) Annual Tax in 2019 for Individual Taxpayers (WPOP) the compliance ratio of both employees and non-employees is 73.23% and 75.93%, this figure is still far from the maximum compliance level of Individual Taxpayers to be achieved by Government. Therefore, real action is needed from the Directorate General of Taxes, Finance Ministry of The Republic Of Indonesia (DGT, Finance Ministry of The Republic Of Indonesia) to carry out tax counseling activities in collaboration with the academic community Which Is included in the strategic planning of the  DGT of Finance Ministry of The Republic Of Indonesia in 2019, namely theme Of increasing tax knowledge and  skills where the target is future taxpayers are students who are in high school (SMU). This activity has been carried out by the DGT of Finance Ministry of Republic Of Indonesia in collaboration with several educational institutions, both schools and universities, of which in 2019 there were 1,092 prospective taxpayers (Class X-XII SMA). Therefore, Bunda Mulia University as one of the higher education institutions that has a Tax Center and cooperates and is under Guidance of tthe DGT of Finance Ministry of Republic Of Indonesia, in this case the North Jakarta Regional Tax Office, participates in supporting outreach activities carried out by the  DGT of Finance Ministry of Republic Of Indonesia by conducting Community Service …","author":[{"dropping-particle":"","family":"Rusli","given":"Yohanes Mardinata","non-dropping-particle":"","parse-names":false,"suffix":""},{"dropping-particle":"","family":"Nainggolan","given":"Piter","non-dropping-particle":"","parse-names":false,"suffix":""}],"container-title":"Jurnal Pengabdian dan Kewirausahaan","id":"ITEM-1","issue":"2","issued":{"date-parts":[["2021"]]},"page":"135-142","title":"Pentingnya Pengetahuan Pajak Dan Sosialisasi Pajak Kepada Calon Wajib Pajak Masa Depan","type":"article-journal","volume":"5"},"uris":["http://www.mendeley.com/documents/?uuid=f48eaafd-ea64-4d2c-a220-28ad7ad36d87"]}],"mendeley":{"formattedCitation":"(Rusli &amp; Nainggolan, 2021)","plainTextFormattedCitation":"(Rusli &amp; Nainggolan, 2021)","previouslyFormattedCitation":"(Rusli &amp; Nainggolan, 2021)"},"properties":{"noteIndex":0},"schema":"https://github.com/citation-style-language/schema/raw/master/csl-citation.json"}</w:instrText>
      </w:r>
      <w:r w:rsidR="00B070D8">
        <w:fldChar w:fldCharType="separate"/>
      </w:r>
      <w:r w:rsidR="00B070D8" w:rsidRPr="00B070D8">
        <w:rPr>
          <w:noProof/>
        </w:rPr>
        <w:t>(Rusli &amp; Nainggolan, 2021)</w:t>
      </w:r>
      <w:r w:rsidR="00B070D8">
        <w:fldChar w:fldCharType="end"/>
      </w:r>
      <w:r w:rsidRPr="006E1DB9">
        <w:t>. Hal demikian dilakukan agar wajib pajak tidak menghindar dalam memenuhi kewajiban perpajakannya</w:t>
      </w:r>
      <w:r w:rsidR="004C158C" w:rsidRPr="004C158C">
        <w:rPr>
          <w:rFonts w:asciiTheme="majorBidi" w:hAnsiTheme="majorBidi" w:cstheme="majorBidi"/>
          <w:color w:val="000000"/>
        </w:rPr>
        <w:t>.</w:t>
      </w:r>
      <w:r>
        <w:rPr>
          <w:rFonts w:asciiTheme="majorBidi" w:hAnsiTheme="majorBidi" w:cstheme="majorBidi"/>
          <w:color w:val="000000"/>
        </w:rPr>
        <w:t xml:space="preserve"> </w:t>
      </w:r>
      <w:r w:rsidRPr="00E401D0">
        <w:rPr>
          <w:lang w:val="nl-NL"/>
        </w:rPr>
        <w:t>Kurangnya pemahaman ini disebabkan beberapa faktor. Pertama, tingkat pendidikan dan literasi pajak yang rendah. Banyak individu tidak mendapatkan pendidikan formal yang memadai mengenai pajak, sehingga mereka merasa kesulitan dalam memahami peraturan dan kewajiban pajak yang berlaku. Kedua, informasi tentang pajak sering kali disajikan dengan cara yang kompleks dan teknis, membuatnya sulit diakses oleh orang awam. Ketiga, kurangnya sosialisasi dan pendidikan dari instansi pemerintah atau lembaga terkait mengenai pentingnya pajak dan cara pelaporannya juga menjadi faktor yang signifikan</w:t>
      </w:r>
      <w:r w:rsidR="00B070D8">
        <w:rPr>
          <w:lang w:val="nl-NL"/>
        </w:rPr>
        <w:t xml:space="preserve"> </w:t>
      </w:r>
      <w:r w:rsidR="00B070D8">
        <w:rPr>
          <w:lang w:val="nl-NL"/>
        </w:rPr>
        <w:fldChar w:fldCharType="begin" w:fldLock="1"/>
      </w:r>
      <w:r w:rsidR="00B070D8">
        <w:rPr>
          <w:lang w:val="nl-NL"/>
        </w:rPr>
        <w:instrText>ADDIN CSL_CITATION {"citationItems":[{"id":"ITEM-1","itemData":{"author":[{"dropping-particle":"","family":"Mahwiyah","given":"","non-dropping-particle":"","parse-names":false,"suffix":""},{"dropping-particle":"","family":"Sudirman","given":"Ganefo","non-dropping-particle":"","parse-names":false,"suffix":""},{"dropping-particle":"","family":"Aerlangga","given":"","non-dropping-particle":"","parse-names":false,"suffix":""}],"container-title":"Journal Of Human And Education","id":"ITEM-1","issue":"1","issued":{"date-parts":[["2024"]]},"page":"564-567","title":"Pelatihan dan Pendampingan Penghitungan PPh Pasal 21 Untuk Karyawan dengan Menggunakan Metode Gross Up Pada PT. Aliya Pratama Mandiri","type":"article-journal","volume":"4"},"uris":["http://www.mendeley.com/documents/?uuid=7d4047d4-a77a-4313-ac55-88c3bbd61952"]}],"mendeley":{"formattedCitation":"(Mahwiyah et al., 2024)","plainTextFormattedCitation":"(Mahwiyah et al., 2024)","previouslyFormattedCitation":"(Mahwiyah et al., 2024)"},"properties":{"noteIndex":0},"schema":"https://github.com/citation-style-language/schema/raw/master/csl-citation.json"}</w:instrText>
      </w:r>
      <w:r w:rsidR="00B070D8">
        <w:rPr>
          <w:lang w:val="nl-NL"/>
        </w:rPr>
        <w:fldChar w:fldCharType="separate"/>
      </w:r>
      <w:r w:rsidR="00B070D8" w:rsidRPr="00B070D8">
        <w:rPr>
          <w:noProof/>
          <w:lang w:val="nl-NL"/>
        </w:rPr>
        <w:t>(Mahwiyah et al., 2024)</w:t>
      </w:r>
      <w:r w:rsidR="00B070D8">
        <w:rPr>
          <w:lang w:val="nl-NL"/>
        </w:rPr>
        <w:fldChar w:fldCharType="end"/>
      </w:r>
      <w:r>
        <w:rPr>
          <w:lang w:val="nl-NL"/>
        </w:rPr>
        <w:t>.</w:t>
      </w:r>
    </w:p>
    <w:p w14:paraId="56C3FAD7" w14:textId="77777777" w:rsidR="00B070D8" w:rsidRDefault="00293239" w:rsidP="00B070D8">
      <w:pPr>
        <w:pStyle w:val="NormalWeb"/>
        <w:spacing w:before="0" w:beforeAutospacing="0" w:after="120" w:afterAutospacing="0" w:line="360" w:lineRule="auto"/>
        <w:ind w:firstLine="720"/>
        <w:jc w:val="both"/>
        <w:rPr>
          <w:lang w:val="nl-NL"/>
        </w:rPr>
      </w:pPr>
      <w:r w:rsidRPr="00E401D0">
        <w:rPr>
          <w:lang w:val="nl-NL"/>
        </w:rPr>
        <w:lastRenderedPageBreak/>
        <w:t>Disisi lain, banyak konsultan yang fokus pada kompetensi inti mereka dalam memberikan layanan, sehingga aspek perpajakan sering kali terabaikan. Selain itu, peraturan yang berlaku dapat berubah-ubah dan cenderung rumit, sehingga menyulitkan individu untuk memahami dan mengikuti ketentuan yang ada</w:t>
      </w:r>
      <w:r>
        <w:rPr>
          <w:lang w:val="nl-NL"/>
        </w:rPr>
        <w:t xml:space="preserve">. </w:t>
      </w:r>
      <w:r w:rsidRPr="00E401D0">
        <w:rPr>
          <w:lang w:val="nl-NL"/>
        </w:rPr>
        <w:t>Kondisi ini berdampak pada ketidakpatuhan wajib pajak dalam melaporkan pajak khususnya PPh 23 dan PPh 21 tahunan, yang pada gilirannya dapat mengurangi potensi penerimaan negara dari sektor pajak</w:t>
      </w:r>
      <w:r w:rsidR="00B070D8">
        <w:rPr>
          <w:lang w:val="nl-NL"/>
        </w:rPr>
        <w:t xml:space="preserve"> </w:t>
      </w:r>
      <w:r w:rsidR="00B070D8">
        <w:rPr>
          <w:lang w:val="nl-NL"/>
        </w:rPr>
        <w:fldChar w:fldCharType="begin" w:fldLock="1"/>
      </w:r>
      <w:r w:rsidR="00B070D8">
        <w:rPr>
          <w:lang w:val="nl-NL"/>
        </w:rPr>
        <w:instrText>ADDIN CSL_CITATION {"citationItems":[{"id":"ITEM-1","itemData":{"author":[{"dropping-particle":"","family":"Abdillah","given":"M Riduan","non-dropping-particle":"","parse-names":false,"suffix":""},{"dropping-particle":"","family":"Suasri","given":"Eni","non-dropping-particle":"","parse-names":false,"suffix":""},{"dropping-particle":"","family":"Machfiroh","given":"Ines Saraswati","non-dropping-particle":"","parse-names":false,"suffix":""}],"id":"ITEM-1","issue":"November","issued":{"date-parts":[["2022"]]},"page":"83-90","title":"Sosialisasi Perhitungan PPh Pasal 22 dan PPh Pasal 23 Dalam Rangka Peningkatan Mutu Internal Yayasan Kaki Kota Banjarmasin","type":"article-journal","volume":"7"},"uris":["http://www.mendeley.com/documents/?uuid=c7370152-ad4b-4aec-b298-c6fdee8d2d6a"]}],"mendeley":{"formattedCitation":"(Abdillah et al., 2022)","plainTextFormattedCitation":"(Abdillah et al., 2022)","previouslyFormattedCitation":"(Abdillah et al., 2022)"},"properties":{"noteIndex":0},"schema":"https://github.com/citation-style-language/schema/raw/master/csl-citation.json"}</w:instrText>
      </w:r>
      <w:r w:rsidR="00B070D8">
        <w:rPr>
          <w:lang w:val="nl-NL"/>
        </w:rPr>
        <w:fldChar w:fldCharType="separate"/>
      </w:r>
      <w:r w:rsidR="00B070D8" w:rsidRPr="00B070D8">
        <w:rPr>
          <w:noProof/>
          <w:lang w:val="nl-NL"/>
        </w:rPr>
        <w:t>(Abdillah et al., 2022)</w:t>
      </w:r>
      <w:r w:rsidR="00B070D8">
        <w:rPr>
          <w:lang w:val="nl-NL"/>
        </w:rPr>
        <w:fldChar w:fldCharType="end"/>
      </w:r>
      <w:r w:rsidRPr="00E401D0">
        <w:rPr>
          <w:lang w:val="nl-NL"/>
        </w:rPr>
        <w:t>. Selain itu, ketidakpahaman ini dapat memicu kesalahan dalam pelaporan yang berpotensi menimbulkan sanksi administratif bagi wajib pajak</w:t>
      </w:r>
      <w:r>
        <w:rPr>
          <w:lang w:val="nl-NL"/>
        </w:rPr>
        <w:t>.</w:t>
      </w:r>
      <w:r w:rsidR="004C158C" w:rsidRPr="004C158C">
        <w:rPr>
          <w:rFonts w:asciiTheme="majorBidi" w:hAnsiTheme="majorBidi" w:cstheme="majorBidi"/>
          <w:color w:val="000000"/>
        </w:rPr>
        <w:t xml:space="preserve"> </w:t>
      </w:r>
      <w:r w:rsidRPr="00E401D0">
        <w:rPr>
          <w:lang w:val="nl-NL"/>
        </w:rPr>
        <w:t>Oleh karena itu, penting untuk melakukan upaya edukasi dan sosialisasi yang lebih efektif terkait PPh 23 dan pelaporan PPh 21 tahunan pribadi kepada para konsultan, agar mereka tidak hanya memahami kewajiban pajaknya, tetapi juga menyadari pentingnya kontribusi pajak dalam pembangunan ekonomi</w:t>
      </w:r>
      <w:r w:rsidR="00B070D8">
        <w:rPr>
          <w:lang w:val="nl-NL"/>
        </w:rPr>
        <w:t xml:space="preserve"> </w:t>
      </w:r>
      <w:r w:rsidR="00B070D8">
        <w:rPr>
          <w:lang w:val="nl-NL"/>
        </w:rPr>
        <w:fldChar w:fldCharType="begin" w:fldLock="1"/>
      </w:r>
      <w:r w:rsidR="00B070D8">
        <w:rPr>
          <w:lang w:val="nl-NL"/>
        </w:rPr>
        <w:instrText>ADDIN CSL_CITATION {"citationItems":[{"id":"ITEM-1","itemData":{"DOI":"10.58890/tpet.v3i1.225","abstract":"Pajak merupakan iuran wajib masyarakat kepada Negara yang timbal baliknya tidak secara langsung dapat dinikmati oleh masyarkat. Di Indonesia, pajak merupakan sumber penerimaan negara yang paling besar kontribusinya, salah satunya adalah dari PPh Pasal 21. Pph pasal 21 adalah pajak yang dikenakan kepada Wajib Pajak Orang Pribadi.  Pemerintah saat ini sedang berupaya meningkatkan kepatuhan wajib pajak dalam hal melapor dan menyetor pajaknya salah satu cara nya adalah dengan keluarnya peraturan baru yaitu mulai dari UU Harmonisasi Peraturan Perpajakan di Tahun 2021 dan aturan turunan lainnya seperti Peraturan Pemerintah Nomor 58 Tahun 2023 ini yang isinya mengatur “Tentang tarif pemotongan pajak penghasilan pasal 21 atas penghasilan sehubungan dengan pekerjaan, jasa, atau kegiatan wajib pajak orang pribadi”. Berlakunya peraturan ini tujuannya adalah agar 1.)Memberikan kemudahan dan kesederhanaan bagi Wajib Pajak untuk menghitung pemotongan PPh Pasal 21 disetiap masa pajak, 2.)Meningkatkan kepatuhan wajib pajak dalam melaksanakan kewajiban perpajakannya, 3.)Memberikan kemudahan dalam membangun sitem administrasi perpajakan yang mampu melakukan validasi atas perhitungan Wajib pajak. Perlu di garis bawahi, bahwa salah satu tujuan tersebut adalah meningkatkan kepatuhan perpajakan bagi wajib pajak. Oleh karena itu, dengan adanya peraturan baru ini, PT.Yamazaki Indonesia berupaya melakukan edukasi akan pentingnya pelaporan perpajakan sebagai bentuk Pengabdian Kepada Masyarakat dengan melakukan sosialisasi dan penyuluhan perpajakan mengenai perubahan perhitungan PPh Pasal 21 yang akan di potong setiap masanya dan persiapan pelaporan SPT Tahun Pajak 2023. Upaya ini dilakukan agar seluruh karyawannya lebih peduli lagi dengan perpajakan dan paham akan mekanisme perhitungan PPh Pasal 21 yang akan mereka tanggung.","author":[{"dropping-particle":"","family":"Susilawati","given":"Nenden","non-dropping-particle":"","parse-names":false,"suffix":""},{"dropping-particle":"","family":"Munawarah","given":"Israfil","non-dropping-particle":"","parse-names":false,"suffix":""}],"container-title":"Where Theory, Practice, Experience &amp; Talent Meet, TPeT","id":"ITEM-1","issue":"1","issued":{"date-parts":[["2024"]]},"page":"62-67","title":"Sosialisasi Peraturan Pemerintah Nomor 58 Tahun 2023 Atas Perubahan Ketentuan Perpajakan Pph Pasal 21 Bagi Karyawan Serta Penyuluhan Untuk Pelaporan Spt Bagi Wajib Pajak Orang Pribadi","type":"article-journal","volume":"3"},"uris":["http://www.mendeley.com/documents/?uuid=5b0e123f-931b-44ce-bf76-b4fe24acb13d"]}],"mendeley":{"formattedCitation":"(Susilawati &amp; Munawarah, 2024)","plainTextFormattedCitation":"(Susilawati &amp; Munawarah, 2024)","previouslyFormattedCitation":"(Susilawati &amp; Munawarah, 2024)"},"properties":{"noteIndex":0},"schema":"https://github.com/citation-style-language/schema/raw/master/csl-citation.json"}</w:instrText>
      </w:r>
      <w:r w:rsidR="00B070D8">
        <w:rPr>
          <w:lang w:val="nl-NL"/>
        </w:rPr>
        <w:fldChar w:fldCharType="separate"/>
      </w:r>
      <w:r w:rsidR="00B070D8" w:rsidRPr="00B070D8">
        <w:rPr>
          <w:noProof/>
          <w:lang w:val="nl-NL"/>
        </w:rPr>
        <w:t>(Susilawati &amp; Munawarah, 2024)</w:t>
      </w:r>
      <w:r w:rsidR="00B070D8">
        <w:rPr>
          <w:lang w:val="nl-NL"/>
        </w:rPr>
        <w:fldChar w:fldCharType="end"/>
      </w:r>
      <w:r>
        <w:rPr>
          <w:lang w:val="nl-NL"/>
        </w:rPr>
        <w:t>.</w:t>
      </w:r>
    </w:p>
    <w:p w14:paraId="3B09D7F7" w14:textId="4B1D08E6" w:rsidR="00B070D8" w:rsidRDefault="00B070D8" w:rsidP="00B070D8">
      <w:pPr>
        <w:pStyle w:val="NormalWeb"/>
        <w:spacing w:before="0" w:beforeAutospacing="0" w:after="120" w:afterAutospacing="0" w:line="360" w:lineRule="auto"/>
        <w:ind w:firstLine="720"/>
        <w:jc w:val="both"/>
        <w:rPr>
          <w:lang w:val="nl-NL"/>
        </w:rPr>
      </w:pPr>
      <w:r w:rsidRPr="00B070D8">
        <w:rPr>
          <w:lang w:val="nl-NL"/>
        </w:rPr>
        <w:t>Wajib pajak adalah orang pribadi atau badan, meliputi pembayar pajak, pemotong</w:t>
      </w:r>
      <w:r>
        <w:rPr>
          <w:lang w:val="nl-NL"/>
        </w:rPr>
        <w:t xml:space="preserve"> </w:t>
      </w:r>
      <w:r w:rsidRPr="00B070D8">
        <w:rPr>
          <w:lang w:val="nl-NL"/>
        </w:rPr>
        <w:t>pajak dan pemungut pajak, yang mempunyai hak dan kewajiban perpajakan sesuai dengan ketentuan peraturan perundang-undangan perpajakan. Semua wajib pajak yang telah memenuhi persyaratan sesuai dengan ketentuan peraturan perundang-undang perpajakan berdasarkan sistem self assessment, wajib mendaftarkan diri pada kantor Direktorat Jenderal Pajak untuk dicatat sebagai wajib pajak dan sekaligus untuk mendapatkan NPWP</w:t>
      </w:r>
      <w:r>
        <w:rPr>
          <w:lang w:val="nl-NL"/>
        </w:rPr>
        <w:t xml:space="preserve"> </w:t>
      </w:r>
      <w:r>
        <w:rPr>
          <w:lang w:val="nl-NL"/>
        </w:rPr>
        <w:fldChar w:fldCharType="begin" w:fldLock="1"/>
      </w:r>
      <w:r>
        <w:rPr>
          <w:lang w:val="nl-NL"/>
        </w:rPr>
        <w:instrText>ADDIN CSL_CITATION {"citationItems":[{"id":"ITEM-1","itemData":{"author":[{"dropping-particle":"","family":"Maulida","given":"Sofia","non-dropping-particle":"","parse-names":false,"suffix":""},{"dropping-particle":"","family":"Sutardi","given":"","non-dropping-particle":"","parse-names":false,"suffix":""},{"dropping-particle":"","family":"Rudy","given":"","non-dropping-particle":"","parse-names":false,"suffix":""},{"dropping-particle":"","family":"Azwar","given":"","non-dropping-particle":"","parse-names":false,"suffix":""},{"dropping-particle":"","family":"Sari","given":"Wardhani Indah","non-dropping-particle":"","parse-names":false,"suffix":""},{"dropping-particle":"","family":"Rusman","given":"Hedar","non-dropping-particle":"","parse-names":false,"suffix":""}],"container-title":"Komunitas : Jurnal Ilmiah Pengabdian Kepada Masyarakat","id":"ITEM-1","issue":"2","issued":{"date-parts":[["2023"]]},"page":"87-94","title":"Pajak Orang Pribadi Di Kelurahan Jatinegara, Jakarta Timur","type":"article-journal","volume":"2"},"uris":["http://www.mendeley.com/documents/?uuid=efe7f120-27cc-4f06-b4c6-46cd96f23fc0"]}],"mendeley":{"formattedCitation":"(Maulida et al., 2023)","plainTextFormattedCitation":"(Maulida et al., 2023)","previouslyFormattedCitation":"(Maulida et al., 2023)"},"properties":{"noteIndex":0},"schema":"https://github.com/citation-style-language/schema/raw/master/csl-citation.json"}</w:instrText>
      </w:r>
      <w:r>
        <w:rPr>
          <w:lang w:val="nl-NL"/>
        </w:rPr>
        <w:fldChar w:fldCharType="separate"/>
      </w:r>
      <w:r w:rsidRPr="00B070D8">
        <w:rPr>
          <w:noProof/>
          <w:lang w:val="nl-NL"/>
        </w:rPr>
        <w:t>(Maulida et al., 2023)</w:t>
      </w:r>
      <w:r>
        <w:rPr>
          <w:lang w:val="nl-NL"/>
        </w:rPr>
        <w:fldChar w:fldCharType="end"/>
      </w:r>
      <w:r w:rsidRPr="00B070D8">
        <w:rPr>
          <w:lang w:val="nl-NL"/>
        </w:rPr>
        <w:t>. Setiap pembayar pajak tidak langsung menerima kontra prestasi (kecuali pajak yang dipungut oleh pemerintah daerah) dari pemerintah atas pemungutan pajak tersebut, berupa pelayanan kepada masyarakat, seperti kenikmatan atas rasa aman yang dirasakan oleh seluruh rakyat melalui kepolisian RI, pembangunan jalan, transportasi umum, dan fasilitas publik lainnya yang pembiayaannya berasal dari pajak</w:t>
      </w:r>
      <w:r>
        <w:rPr>
          <w:lang w:val="nl-NL"/>
        </w:rPr>
        <w:t xml:space="preserve"> </w:t>
      </w:r>
      <w:r>
        <w:rPr>
          <w:lang w:val="nl-NL"/>
        </w:rPr>
        <w:fldChar w:fldCharType="begin" w:fldLock="1"/>
      </w:r>
      <w:r w:rsidR="008C488D">
        <w:rPr>
          <w:lang w:val="nl-NL"/>
        </w:rPr>
        <w:instrText>ADDIN CSL_CITATION {"citationItems":[{"id":"ITEM-1","itemData":{"abstract":"… maka penulis bermaksud ingin membantu UMKM Wisata Halal Indonesia agar dapat … Kesimpulan pengabdian yang dilakukan dan dilaksanakan pada UMKM Wisata Halal Indonesia …","author":[{"dropping-particle":"","family":"Putra","given":"R E","non-dropping-particle":"","parse-names":false,"suffix":""},{"dropping-particle":"","family":"Ngatimin","given":"N","non-dropping-particle":"","parse-names":false,"suffix":""},{"dropping-particle":"","family":"...","given":"","non-dropping-particle":"","parse-names":false,"suffix":""}],"container-title":"Nanggroe: Jurnal …","id":"ITEM-1","issue":"4","issued":{"date-parts":[["2023"]]},"page":"295-300","title":"Pelatihan Perhitungan dan Pelaporan Pajak Penghasilan Pasal 21 Pada UMKM Wisata Halal Indonesia","type":"article-journal","volume":"2"},"uris":["http://www.mendeley.com/documents/?uuid=e17dd1cd-b35e-41ed-b048-7e0118ee2f20"]}],"mendeley":{"formattedCitation":"(Putra et al., 2023)","plainTextFormattedCitation":"(Putra et al., 2023)","previouslyFormattedCitation":"(Putra et al., 2023)"},"properties":{"noteIndex":0},"schema":"https://github.com/citation-style-language/schema/raw/master/csl-citation.json"}</w:instrText>
      </w:r>
      <w:r>
        <w:rPr>
          <w:lang w:val="nl-NL"/>
        </w:rPr>
        <w:fldChar w:fldCharType="separate"/>
      </w:r>
      <w:r w:rsidRPr="00B070D8">
        <w:rPr>
          <w:noProof/>
          <w:lang w:val="nl-NL"/>
        </w:rPr>
        <w:t>(Putra et al., 2023)</w:t>
      </w:r>
      <w:r>
        <w:rPr>
          <w:lang w:val="nl-NL"/>
        </w:rPr>
        <w:fldChar w:fldCharType="end"/>
      </w:r>
      <w:r w:rsidRPr="00B070D8">
        <w:rPr>
          <w:lang w:val="nl-NL"/>
        </w:rPr>
        <w:t>.</w:t>
      </w:r>
    </w:p>
    <w:p w14:paraId="6B642B22" w14:textId="46D4ADD1" w:rsidR="00293239" w:rsidRPr="008C488D" w:rsidRDefault="00B070D8" w:rsidP="008C488D">
      <w:pPr>
        <w:pStyle w:val="NormalWeb"/>
        <w:spacing w:after="120" w:line="360" w:lineRule="auto"/>
        <w:ind w:firstLine="720"/>
        <w:jc w:val="both"/>
        <w:rPr>
          <w:lang w:val="nl-NL"/>
        </w:rPr>
      </w:pPr>
      <w:r w:rsidRPr="00B070D8">
        <w:rPr>
          <w:lang w:val="nl-NL"/>
        </w:rPr>
        <w:t>Pemerintah telah memberikan banyak kemudahan kepada wajib pajak untuk diberi</w:t>
      </w:r>
      <w:r>
        <w:rPr>
          <w:lang w:val="nl-NL"/>
        </w:rPr>
        <w:t xml:space="preserve"> </w:t>
      </w:r>
      <w:r w:rsidRPr="00B070D8">
        <w:rPr>
          <w:lang w:val="nl-NL"/>
        </w:rPr>
        <w:t>kepercayaan dan kebebasan dalam menghitung pajak terutangnya terhadap penerimaan pajak penghasilan yang didapat. Tetapi di dalam prakteknya masih menimbulkan dilema bagi pemerintah sebagai pemegang wewenang perpajakan dan wajib pajak masih kurang memahami isi dari surat setoran pajak, bahkan belum mengetahui dengan jelas teknik-teknik pengisian, sehingga masih terdapat anggapan yang keliru dalam pengisian surat pelaporan pajak</w:t>
      </w:r>
      <w:r w:rsidR="008C488D">
        <w:rPr>
          <w:lang w:val="nl-NL"/>
        </w:rPr>
        <w:t xml:space="preserve"> </w:t>
      </w:r>
      <w:r w:rsidR="008C488D">
        <w:rPr>
          <w:lang w:val="nl-NL"/>
        </w:rPr>
        <w:fldChar w:fldCharType="begin" w:fldLock="1"/>
      </w:r>
      <w:r w:rsidR="008C488D">
        <w:rPr>
          <w:lang w:val="nl-NL"/>
        </w:rPr>
        <w:instrText>ADDIN CSL_CITATION {"citationItems":[{"id":"ITEM-1","itemData":{"author":[{"dropping-particle":"","family":"Asmonah","given":"Siti","non-dropping-particle":"","parse-names":false,"suffix":""},{"dropping-particle":"","family":"Mahwiyah","given":"","non-dropping-particle":"","parse-names":false,"suffix":""},{"dropping-particle":"","family":"Hartono","given":"","non-dropping-particle":"","parse-names":false,"suffix":""},{"dropping-particle":"","family":"Raniah","given":"Putri Syahla","non-dropping-particle":"","parse-names":false,"suffix":""},{"dropping-particle":"","family":"Jovica","given":"Theresia Maurine","non-dropping-particle":"","parse-names":false,"suffix":""}],"id":"ITEM-1","issue":"2","issued":{"date-parts":[["2024"]]},"page":"19-22","title":"Pelatihan dan Pendampingan Pelaporan SPT PPh Badan Pada Pt Cipta Arka Niaga","type":"article-journal","volume":"3"},"uris":["http://www.mendeley.com/documents/?uuid=64274b0a-f194-46bd-87cc-4a17afa55786"]}],"mendeley":{"formattedCitation":"(Asmonah et al., 2024)","plainTextFormattedCitation":"(Asmonah et al., 2024)","previouslyFormattedCitation":"(Asmonah et al., 2024)"},"properties":{"noteIndex":0},"schema":"https://github.com/citation-style-language/schema/raw/master/csl-citation.json"}</w:instrText>
      </w:r>
      <w:r w:rsidR="008C488D">
        <w:rPr>
          <w:lang w:val="nl-NL"/>
        </w:rPr>
        <w:fldChar w:fldCharType="separate"/>
      </w:r>
      <w:r w:rsidR="008C488D" w:rsidRPr="008C488D">
        <w:rPr>
          <w:noProof/>
          <w:lang w:val="nl-NL"/>
        </w:rPr>
        <w:t>(Asmonah et al., 2024)</w:t>
      </w:r>
      <w:r w:rsidR="008C488D">
        <w:rPr>
          <w:lang w:val="nl-NL"/>
        </w:rPr>
        <w:fldChar w:fldCharType="end"/>
      </w:r>
      <w:r w:rsidRPr="00B070D8">
        <w:rPr>
          <w:lang w:val="nl-NL"/>
        </w:rPr>
        <w:t xml:space="preserve">. Wajib pajak melaporkan pajak terutangnya masih ada yang tidak sesuai dengan jumlah pajak yang ditetapkan, wajib pajak salah dalam </w:t>
      </w:r>
      <w:r w:rsidRPr="00B070D8">
        <w:rPr>
          <w:lang w:val="nl-NL"/>
        </w:rPr>
        <w:lastRenderedPageBreak/>
        <w:t>menghitung, menyetor, melaporkan pajak terutangnya, serta adanya kemungkinan wajib pajak menyembunyikan sebagian penghasilannya sehingga jumlah pajak yang dibayar sedikit, sehingga dibutuhkan pelatihan penghitungan, pengisian dan pelaporan pajak khususnya pph pasal 21</w:t>
      </w:r>
      <w:r w:rsidR="008C488D">
        <w:rPr>
          <w:lang w:val="nl-NL"/>
        </w:rPr>
        <w:t xml:space="preserve"> </w:t>
      </w:r>
      <w:r w:rsidR="008C488D">
        <w:rPr>
          <w:lang w:val="nl-NL"/>
        </w:rPr>
        <w:fldChar w:fldCharType="begin" w:fldLock="1"/>
      </w:r>
      <w:r w:rsidR="008C488D">
        <w:rPr>
          <w:lang w:val="nl-NL"/>
        </w:rPr>
        <w:instrText>ADDIN CSL_CITATION {"citationItems":[{"id":"ITEM-1","itemData":{"author":[{"dropping-particle":"","family":"Iin Asikin","given":"Widiyarini, Ria Susanti Johan, Desy Septariani","non-dropping-particle":"","parse-names":false,"suffix":""}],"container-title":"Communnity Development Journal","id":"ITEM-1","issue":"6","issued":{"date-parts":[["2023"]]},"page":"11629-11632","title":"Pelatihan Pengantar Perpajakan Pajak Penghasilan\n(Pph) Ps. 21, Ps. 22, Ps. 23, Ps.24, Ps. 25.","type":"article-journal","volume":"4"},"uris":["http://www.mendeley.com/documents/?uuid=4d848869-9142-4a4f-96c4-2bbfba866272"]}],"mendeley":{"formattedCitation":"(Iin Asikin, 2023)","plainTextFormattedCitation":"(Iin Asikin, 2023)","previouslyFormattedCitation":"(Iin Asikin, 2023)"},"properties":{"noteIndex":0},"schema":"https://github.com/citation-style-language/schema/raw/master/csl-citation.json"}</w:instrText>
      </w:r>
      <w:r w:rsidR="008C488D">
        <w:rPr>
          <w:lang w:val="nl-NL"/>
        </w:rPr>
        <w:fldChar w:fldCharType="separate"/>
      </w:r>
      <w:r w:rsidR="008C488D" w:rsidRPr="008C488D">
        <w:rPr>
          <w:noProof/>
          <w:lang w:val="nl-NL"/>
        </w:rPr>
        <w:t>(Iin Asikin, 2023)</w:t>
      </w:r>
      <w:r w:rsidR="008C488D">
        <w:rPr>
          <w:lang w:val="nl-NL"/>
        </w:rPr>
        <w:fldChar w:fldCharType="end"/>
      </w:r>
      <w:r w:rsidR="008C488D">
        <w:rPr>
          <w:lang w:val="nl-NL"/>
        </w:rPr>
        <w:t>.</w:t>
      </w:r>
      <w:r w:rsidR="008C488D">
        <w:rPr>
          <w:lang w:val="nl-NL"/>
        </w:rPr>
        <w:br/>
        <w:t xml:space="preserve"> </w:t>
      </w:r>
      <w:r w:rsidR="008C488D">
        <w:rPr>
          <w:lang w:val="nl-NL"/>
        </w:rPr>
        <w:tab/>
      </w:r>
      <w:r w:rsidR="00293239" w:rsidRPr="00F40633">
        <w:t xml:space="preserve">Pengabdian ini berjudul </w:t>
      </w:r>
      <w:r w:rsidR="00293239">
        <w:t>“P</w:t>
      </w:r>
      <w:r w:rsidR="00293239" w:rsidRPr="00F40633">
        <w:t>enyuluhan PP</w:t>
      </w:r>
      <w:r w:rsidR="00293239">
        <w:t>h</w:t>
      </w:r>
      <w:r w:rsidR="00293239" w:rsidRPr="00F40633">
        <w:t xml:space="preserve"> 23 dan Pelaporan SPT Tahunan Orang Pribadi</w:t>
      </w:r>
      <w:r w:rsidR="00293239">
        <w:t xml:space="preserve">”. Tujuan umum dari kegiatan pengabdian kepada masyarakat ini adalah memberikan pemahaman tentang PPh pasal 23 untuk mendukung pelaksanaan pekerjaan pada PT </w:t>
      </w:r>
      <w:r w:rsidR="00293239" w:rsidRPr="006E1DB9">
        <w:t>Cahaya Rizki Sahabat Anreg (</w:t>
      </w:r>
      <w:r w:rsidR="00293239" w:rsidRPr="00293BC9">
        <w:rPr>
          <w:i/>
          <w:iCs/>
        </w:rPr>
        <w:t>CHR Office</w:t>
      </w:r>
      <w:r w:rsidR="00293239" w:rsidRPr="006E1DB9">
        <w:t>)</w:t>
      </w:r>
      <w:r w:rsidR="00293239">
        <w:t xml:space="preserve"> serta memberikan pemahaman tentang cara pelaporan PPh 21 untuk mengurus tanggung jawab personal staff sebagai wajib pajak pribadi. Metode yang digunakan adalah metode survei dan penyampaian materi langsung serta diskusi.</w:t>
      </w:r>
    </w:p>
    <w:p w14:paraId="3B566A35" w14:textId="77777777" w:rsidR="001C69BB" w:rsidRPr="004C158C" w:rsidRDefault="001C69BB" w:rsidP="00C976BC">
      <w:pPr>
        <w:pStyle w:val="Normal1"/>
        <w:pBdr>
          <w:top w:val="nil"/>
          <w:left w:val="nil"/>
          <w:bottom w:val="nil"/>
          <w:right w:val="nil"/>
          <w:between w:val="nil"/>
        </w:pBdr>
        <w:spacing w:line="360" w:lineRule="auto"/>
        <w:jc w:val="both"/>
        <w:rPr>
          <w:b/>
          <w:bCs/>
          <w:sz w:val="24"/>
          <w:szCs w:val="24"/>
        </w:rPr>
      </w:pPr>
      <w:r w:rsidRPr="004C158C">
        <w:rPr>
          <w:b/>
          <w:bCs/>
          <w:sz w:val="24"/>
          <w:szCs w:val="24"/>
        </w:rPr>
        <w:t xml:space="preserve">METODE </w:t>
      </w:r>
    </w:p>
    <w:p w14:paraId="09D84E2E" w14:textId="275FA3A2" w:rsidR="00404578" w:rsidRDefault="00404578" w:rsidP="00C976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permasalahan yang dihadapi maka langkah-langkah yang dilakukan untuk mencapai tujuan dan sasaran kegiatan ini maka diadakan pendekatan kepada </w:t>
      </w:r>
      <w:r w:rsidRPr="006E1DB9">
        <w:rPr>
          <w:rFonts w:ascii="Times New Roman" w:hAnsi="Times New Roman" w:cs="Times New Roman"/>
          <w:sz w:val="24"/>
          <w:szCs w:val="24"/>
        </w:rPr>
        <w:t>PT C</w:t>
      </w:r>
      <w:r>
        <w:rPr>
          <w:rFonts w:ascii="Times New Roman" w:hAnsi="Times New Roman" w:cs="Times New Roman"/>
          <w:sz w:val="24"/>
          <w:szCs w:val="24"/>
        </w:rPr>
        <w:t>ahaya</w:t>
      </w:r>
      <w:r w:rsidRPr="006E1DB9">
        <w:rPr>
          <w:rFonts w:ascii="Times New Roman" w:hAnsi="Times New Roman" w:cs="Times New Roman"/>
          <w:sz w:val="24"/>
          <w:szCs w:val="24"/>
        </w:rPr>
        <w:t xml:space="preserve"> R</w:t>
      </w:r>
      <w:r>
        <w:rPr>
          <w:rFonts w:ascii="Times New Roman" w:hAnsi="Times New Roman" w:cs="Times New Roman"/>
          <w:sz w:val="24"/>
          <w:szCs w:val="24"/>
        </w:rPr>
        <w:t>izki</w:t>
      </w:r>
      <w:r w:rsidRPr="006E1DB9">
        <w:rPr>
          <w:rFonts w:ascii="Times New Roman" w:hAnsi="Times New Roman" w:cs="Times New Roman"/>
          <w:sz w:val="24"/>
          <w:szCs w:val="24"/>
        </w:rPr>
        <w:t xml:space="preserve"> S</w:t>
      </w:r>
      <w:r>
        <w:rPr>
          <w:rFonts w:ascii="Times New Roman" w:hAnsi="Times New Roman" w:cs="Times New Roman"/>
          <w:sz w:val="24"/>
          <w:szCs w:val="24"/>
        </w:rPr>
        <w:t>ahabat</w:t>
      </w:r>
      <w:r w:rsidRPr="006E1DB9">
        <w:rPr>
          <w:rFonts w:ascii="Times New Roman" w:hAnsi="Times New Roman" w:cs="Times New Roman"/>
          <w:sz w:val="24"/>
          <w:szCs w:val="24"/>
        </w:rPr>
        <w:t xml:space="preserve"> A</w:t>
      </w:r>
      <w:r>
        <w:rPr>
          <w:rFonts w:ascii="Times New Roman" w:hAnsi="Times New Roman" w:cs="Times New Roman"/>
          <w:sz w:val="24"/>
          <w:szCs w:val="24"/>
        </w:rPr>
        <w:t>nreg</w:t>
      </w:r>
      <w:r w:rsidRPr="006E1DB9">
        <w:rPr>
          <w:rFonts w:ascii="Times New Roman" w:hAnsi="Times New Roman" w:cs="Times New Roman"/>
          <w:sz w:val="24"/>
          <w:szCs w:val="24"/>
        </w:rPr>
        <w:t xml:space="preserve"> (</w:t>
      </w:r>
      <w:r w:rsidRPr="00A90097">
        <w:rPr>
          <w:rFonts w:ascii="Times New Roman" w:hAnsi="Times New Roman" w:cs="Times New Roman"/>
          <w:i/>
          <w:iCs/>
          <w:sz w:val="24"/>
          <w:szCs w:val="24"/>
        </w:rPr>
        <w:t>CHR Office</w:t>
      </w:r>
      <w:r w:rsidRPr="006E1DB9">
        <w:rPr>
          <w:rFonts w:ascii="Times New Roman" w:hAnsi="Times New Roman" w:cs="Times New Roman"/>
          <w:sz w:val="24"/>
          <w:szCs w:val="24"/>
        </w:rPr>
        <w:t>)</w:t>
      </w:r>
      <w:r>
        <w:rPr>
          <w:rFonts w:ascii="Times New Roman" w:hAnsi="Times New Roman" w:cs="Times New Roman"/>
          <w:sz w:val="24"/>
          <w:szCs w:val="24"/>
        </w:rPr>
        <w:t xml:space="preserve"> melalui penyuluhan tentang </w:t>
      </w:r>
      <w:r w:rsidRPr="006E1DB9">
        <w:rPr>
          <w:rFonts w:ascii="Times New Roman" w:hAnsi="Times New Roman" w:cs="Times New Roman"/>
          <w:sz w:val="24"/>
          <w:szCs w:val="24"/>
        </w:rPr>
        <w:t>PPh 23</w:t>
      </w:r>
      <w:r>
        <w:rPr>
          <w:rFonts w:ascii="Times New Roman" w:hAnsi="Times New Roman" w:cs="Times New Roman"/>
          <w:sz w:val="24"/>
          <w:szCs w:val="24"/>
        </w:rPr>
        <w:t xml:space="preserve"> dan Pelaporan SPT Tahunan Orang Pribadi.</w:t>
      </w:r>
      <w:r>
        <w:rPr>
          <w:rFonts w:ascii="Times New Roman" w:hAnsi="Times New Roman" w:cs="Times New Roman"/>
          <w:sz w:val="24"/>
          <w:szCs w:val="24"/>
          <w:lang w:val="en-US"/>
        </w:rPr>
        <w:t xml:space="preserve"> </w:t>
      </w:r>
      <w:r w:rsidRPr="00F32BFD">
        <w:rPr>
          <w:rFonts w:ascii="Times New Roman" w:hAnsi="Times New Roman" w:cs="Times New Roman"/>
          <w:sz w:val="24"/>
          <w:szCs w:val="24"/>
        </w:rPr>
        <w:t xml:space="preserve">Pengabdian Kepada Masyarakat (PKM) akan dilaksanakan pada bulan November 2024 bertempat di Kantor </w:t>
      </w:r>
      <w:r w:rsidRPr="006E1DB9">
        <w:rPr>
          <w:rFonts w:ascii="Times New Roman" w:hAnsi="Times New Roman" w:cs="Times New Roman"/>
          <w:sz w:val="24"/>
          <w:szCs w:val="24"/>
        </w:rPr>
        <w:t>PT C</w:t>
      </w:r>
      <w:r>
        <w:rPr>
          <w:rFonts w:ascii="Times New Roman" w:hAnsi="Times New Roman" w:cs="Times New Roman"/>
          <w:sz w:val="24"/>
          <w:szCs w:val="24"/>
        </w:rPr>
        <w:t>ahaya</w:t>
      </w:r>
      <w:r w:rsidRPr="006E1DB9">
        <w:rPr>
          <w:rFonts w:ascii="Times New Roman" w:hAnsi="Times New Roman" w:cs="Times New Roman"/>
          <w:sz w:val="24"/>
          <w:szCs w:val="24"/>
        </w:rPr>
        <w:t xml:space="preserve"> R</w:t>
      </w:r>
      <w:r>
        <w:rPr>
          <w:rFonts w:ascii="Times New Roman" w:hAnsi="Times New Roman" w:cs="Times New Roman"/>
          <w:sz w:val="24"/>
          <w:szCs w:val="24"/>
        </w:rPr>
        <w:t>izki</w:t>
      </w:r>
      <w:r w:rsidRPr="006E1DB9">
        <w:rPr>
          <w:rFonts w:ascii="Times New Roman" w:hAnsi="Times New Roman" w:cs="Times New Roman"/>
          <w:sz w:val="24"/>
          <w:szCs w:val="24"/>
        </w:rPr>
        <w:t xml:space="preserve"> S</w:t>
      </w:r>
      <w:r>
        <w:rPr>
          <w:rFonts w:ascii="Times New Roman" w:hAnsi="Times New Roman" w:cs="Times New Roman"/>
          <w:sz w:val="24"/>
          <w:szCs w:val="24"/>
        </w:rPr>
        <w:t>ahabat</w:t>
      </w:r>
      <w:r w:rsidRPr="006E1DB9">
        <w:rPr>
          <w:rFonts w:ascii="Times New Roman" w:hAnsi="Times New Roman" w:cs="Times New Roman"/>
          <w:sz w:val="24"/>
          <w:szCs w:val="24"/>
        </w:rPr>
        <w:t xml:space="preserve"> A</w:t>
      </w:r>
      <w:r>
        <w:rPr>
          <w:rFonts w:ascii="Times New Roman" w:hAnsi="Times New Roman" w:cs="Times New Roman"/>
          <w:sz w:val="24"/>
          <w:szCs w:val="24"/>
        </w:rPr>
        <w:t>nreg</w:t>
      </w:r>
      <w:r w:rsidRPr="006E1DB9">
        <w:rPr>
          <w:rFonts w:ascii="Times New Roman" w:hAnsi="Times New Roman" w:cs="Times New Roman"/>
          <w:sz w:val="24"/>
          <w:szCs w:val="24"/>
        </w:rPr>
        <w:t xml:space="preserve"> (</w:t>
      </w:r>
      <w:r w:rsidRPr="00A90097">
        <w:rPr>
          <w:rFonts w:ascii="Times New Roman" w:hAnsi="Times New Roman" w:cs="Times New Roman"/>
          <w:i/>
          <w:iCs/>
          <w:sz w:val="24"/>
          <w:szCs w:val="24"/>
        </w:rPr>
        <w:t>CHR Office</w:t>
      </w:r>
      <w:r w:rsidRPr="006E1DB9">
        <w:rPr>
          <w:rFonts w:ascii="Times New Roman" w:hAnsi="Times New Roman" w:cs="Times New Roman"/>
          <w:sz w:val="24"/>
          <w:szCs w:val="24"/>
        </w:rPr>
        <w:t>)</w:t>
      </w:r>
      <w:r>
        <w:rPr>
          <w:rFonts w:ascii="Times New Roman" w:hAnsi="Times New Roman" w:cs="Times New Roman"/>
          <w:sz w:val="24"/>
          <w:szCs w:val="24"/>
        </w:rPr>
        <w:t xml:space="preserve"> di g</w:t>
      </w:r>
      <w:r w:rsidRPr="006E1DB9">
        <w:rPr>
          <w:rFonts w:ascii="Times New Roman" w:hAnsi="Times New Roman" w:cs="Times New Roman"/>
          <w:sz w:val="24"/>
          <w:szCs w:val="24"/>
        </w:rPr>
        <w:t>edung Grand Slipi Tower Palmerah, Jakarta Barat</w:t>
      </w:r>
      <w:r>
        <w:rPr>
          <w:rFonts w:ascii="Times New Roman" w:hAnsi="Times New Roman" w:cs="Times New Roman"/>
          <w:sz w:val="24"/>
          <w:szCs w:val="24"/>
        </w:rPr>
        <w:t>. Pengabdian ini akan dibimbing oleh dosen pengajar dari Universitas Pamulang.</w:t>
      </w:r>
    </w:p>
    <w:p w14:paraId="7D3553E8" w14:textId="2F42F88B" w:rsidR="00427076" w:rsidRDefault="00404578" w:rsidP="00C976BC">
      <w:pPr>
        <w:spacing w:after="0" w:line="360" w:lineRule="auto"/>
        <w:ind w:firstLine="720"/>
        <w:jc w:val="both"/>
        <w:rPr>
          <w:rFonts w:asciiTheme="majorBidi" w:hAnsiTheme="majorBidi" w:cstheme="majorBidi"/>
          <w:color w:val="000000"/>
          <w:lang w:val="en-US"/>
        </w:rPr>
      </w:pPr>
      <w:r w:rsidRPr="006E1DB9">
        <w:rPr>
          <w:rFonts w:ascii="Times New Roman" w:hAnsi="Times New Roman" w:cs="Times New Roman"/>
          <w:sz w:val="24"/>
          <w:szCs w:val="24"/>
        </w:rPr>
        <w:t xml:space="preserve">Langkah pertama </w:t>
      </w:r>
      <w:r>
        <w:rPr>
          <w:rFonts w:ascii="Times New Roman" w:hAnsi="Times New Roman" w:cs="Times New Roman"/>
          <w:sz w:val="24"/>
          <w:szCs w:val="24"/>
        </w:rPr>
        <w:t xml:space="preserve">adalah </w:t>
      </w:r>
      <w:r w:rsidRPr="006E1DB9">
        <w:rPr>
          <w:rFonts w:ascii="Times New Roman" w:hAnsi="Times New Roman" w:cs="Times New Roman"/>
          <w:sz w:val="24"/>
          <w:szCs w:val="24"/>
        </w:rPr>
        <w:t>melakukan wawancara dengan Direktur Pelaksana PT di C</w:t>
      </w:r>
      <w:r>
        <w:rPr>
          <w:rFonts w:ascii="Times New Roman" w:hAnsi="Times New Roman" w:cs="Times New Roman"/>
          <w:sz w:val="24"/>
          <w:szCs w:val="24"/>
        </w:rPr>
        <w:t>ahaya</w:t>
      </w:r>
      <w:r w:rsidRPr="006E1DB9">
        <w:rPr>
          <w:rFonts w:ascii="Times New Roman" w:hAnsi="Times New Roman" w:cs="Times New Roman"/>
          <w:sz w:val="24"/>
          <w:szCs w:val="24"/>
        </w:rPr>
        <w:t xml:space="preserve"> R</w:t>
      </w:r>
      <w:r>
        <w:rPr>
          <w:rFonts w:ascii="Times New Roman" w:hAnsi="Times New Roman" w:cs="Times New Roman"/>
          <w:sz w:val="24"/>
          <w:szCs w:val="24"/>
        </w:rPr>
        <w:t>izki</w:t>
      </w:r>
      <w:r w:rsidRPr="006E1DB9">
        <w:rPr>
          <w:rFonts w:ascii="Times New Roman" w:hAnsi="Times New Roman" w:cs="Times New Roman"/>
          <w:sz w:val="24"/>
          <w:szCs w:val="24"/>
        </w:rPr>
        <w:t xml:space="preserve"> S</w:t>
      </w:r>
      <w:r>
        <w:rPr>
          <w:rFonts w:ascii="Times New Roman" w:hAnsi="Times New Roman" w:cs="Times New Roman"/>
          <w:sz w:val="24"/>
          <w:szCs w:val="24"/>
        </w:rPr>
        <w:t>ahabat</w:t>
      </w:r>
      <w:r w:rsidRPr="006E1DB9">
        <w:rPr>
          <w:rFonts w:ascii="Times New Roman" w:hAnsi="Times New Roman" w:cs="Times New Roman"/>
          <w:sz w:val="24"/>
          <w:szCs w:val="24"/>
        </w:rPr>
        <w:t xml:space="preserve"> A</w:t>
      </w:r>
      <w:r>
        <w:rPr>
          <w:rFonts w:ascii="Times New Roman" w:hAnsi="Times New Roman" w:cs="Times New Roman"/>
          <w:sz w:val="24"/>
          <w:szCs w:val="24"/>
        </w:rPr>
        <w:t>nreg</w:t>
      </w:r>
      <w:r w:rsidRPr="006E1DB9">
        <w:rPr>
          <w:rFonts w:ascii="Times New Roman" w:hAnsi="Times New Roman" w:cs="Times New Roman"/>
          <w:sz w:val="24"/>
          <w:szCs w:val="24"/>
        </w:rPr>
        <w:t xml:space="preserve"> (</w:t>
      </w:r>
      <w:r w:rsidRPr="00A90097">
        <w:rPr>
          <w:rFonts w:ascii="Times New Roman" w:hAnsi="Times New Roman" w:cs="Times New Roman"/>
          <w:i/>
          <w:iCs/>
          <w:sz w:val="24"/>
          <w:szCs w:val="24"/>
        </w:rPr>
        <w:t>CHR Office</w:t>
      </w:r>
      <w:r w:rsidRPr="006E1DB9">
        <w:rPr>
          <w:rFonts w:ascii="Times New Roman" w:hAnsi="Times New Roman" w:cs="Times New Roman"/>
          <w:sz w:val="24"/>
          <w:szCs w:val="24"/>
        </w:rPr>
        <w:t>) tentang apa saja yang telah dipahami tentang PP</w:t>
      </w:r>
      <w:r>
        <w:rPr>
          <w:rFonts w:ascii="Times New Roman" w:hAnsi="Times New Roman" w:cs="Times New Roman"/>
          <w:sz w:val="24"/>
          <w:szCs w:val="24"/>
        </w:rPr>
        <w:t>h</w:t>
      </w:r>
      <w:r w:rsidRPr="006E1DB9">
        <w:rPr>
          <w:rFonts w:ascii="Times New Roman" w:hAnsi="Times New Roman" w:cs="Times New Roman"/>
          <w:sz w:val="24"/>
          <w:szCs w:val="24"/>
        </w:rPr>
        <w:t xml:space="preserve"> 23 </w:t>
      </w:r>
      <w:r>
        <w:rPr>
          <w:rFonts w:ascii="Times New Roman" w:hAnsi="Times New Roman" w:cs="Times New Roman"/>
          <w:sz w:val="24"/>
          <w:szCs w:val="24"/>
        </w:rPr>
        <w:t xml:space="preserve">dan pelaporan SPT tahunan orang pribadi </w:t>
      </w:r>
      <w:r w:rsidRPr="006E1DB9">
        <w:rPr>
          <w:rFonts w:ascii="Times New Roman" w:hAnsi="Times New Roman" w:cs="Times New Roman"/>
          <w:sz w:val="24"/>
          <w:szCs w:val="24"/>
        </w:rPr>
        <w:t xml:space="preserve">agar mengetahui materi apa saja yang perlu disampaikan kepada </w:t>
      </w:r>
      <w:r>
        <w:rPr>
          <w:rFonts w:ascii="Times New Roman" w:hAnsi="Times New Roman" w:cs="Times New Roman"/>
          <w:sz w:val="24"/>
          <w:szCs w:val="24"/>
        </w:rPr>
        <w:t>staf/karwayan PT</w:t>
      </w:r>
      <w:r w:rsidRPr="006E1DB9">
        <w:rPr>
          <w:rFonts w:ascii="Times New Roman" w:hAnsi="Times New Roman" w:cs="Times New Roman"/>
          <w:sz w:val="24"/>
          <w:szCs w:val="24"/>
        </w:rPr>
        <w:t xml:space="preserve"> C</w:t>
      </w:r>
      <w:r>
        <w:rPr>
          <w:rFonts w:ascii="Times New Roman" w:hAnsi="Times New Roman" w:cs="Times New Roman"/>
          <w:sz w:val="24"/>
          <w:szCs w:val="24"/>
        </w:rPr>
        <w:t>ahaya</w:t>
      </w:r>
      <w:r w:rsidRPr="006E1DB9">
        <w:rPr>
          <w:rFonts w:ascii="Times New Roman" w:hAnsi="Times New Roman" w:cs="Times New Roman"/>
          <w:sz w:val="24"/>
          <w:szCs w:val="24"/>
        </w:rPr>
        <w:t xml:space="preserve"> R</w:t>
      </w:r>
      <w:r>
        <w:rPr>
          <w:rFonts w:ascii="Times New Roman" w:hAnsi="Times New Roman" w:cs="Times New Roman"/>
          <w:sz w:val="24"/>
          <w:szCs w:val="24"/>
        </w:rPr>
        <w:t>izki</w:t>
      </w:r>
      <w:r w:rsidRPr="006E1DB9">
        <w:rPr>
          <w:rFonts w:ascii="Times New Roman" w:hAnsi="Times New Roman" w:cs="Times New Roman"/>
          <w:sz w:val="24"/>
          <w:szCs w:val="24"/>
        </w:rPr>
        <w:t xml:space="preserve"> S</w:t>
      </w:r>
      <w:r>
        <w:rPr>
          <w:rFonts w:ascii="Times New Roman" w:hAnsi="Times New Roman" w:cs="Times New Roman"/>
          <w:sz w:val="24"/>
          <w:szCs w:val="24"/>
        </w:rPr>
        <w:t>ahabat</w:t>
      </w:r>
      <w:r w:rsidRPr="006E1DB9">
        <w:rPr>
          <w:rFonts w:ascii="Times New Roman" w:hAnsi="Times New Roman" w:cs="Times New Roman"/>
          <w:sz w:val="24"/>
          <w:szCs w:val="24"/>
        </w:rPr>
        <w:t xml:space="preserve"> A</w:t>
      </w:r>
      <w:r>
        <w:rPr>
          <w:rFonts w:ascii="Times New Roman" w:hAnsi="Times New Roman" w:cs="Times New Roman"/>
          <w:sz w:val="24"/>
          <w:szCs w:val="24"/>
        </w:rPr>
        <w:t>nreg</w:t>
      </w:r>
      <w:r w:rsidRPr="006E1DB9">
        <w:rPr>
          <w:rFonts w:ascii="Times New Roman" w:hAnsi="Times New Roman" w:cs="Times New Roman"/>
          <w:sz w:val="24"/>
          <w:szCs w:val="24"/>
        </w:rPr>
        <w:t xml:space="preserve"> (</w:t>
      </w:r>
      <w:r w:rsidRPr="00A90097">
        <w:rPr>
          <w:rFonts w:ascii="Times New Roman" w:hAnsi="Times New Roman" w:cs="Times New Roman"/>
          <w:i/>
          <w:iCs/>
          <w:sz w:val="24"/>
          <w:szCs w:val="24"/>
        </w:rPr>
        <w:t>CHR Office</w:t>
      </w:r>
      <w:r w:rsidRPr="006E1DB9">
        <w:rPr>
          <w:rFonts w:ascii="Times New Roman" w:hAnsi="Times New Roman" w:cs="Times New Roman"/>
          <w:sz w:val="24"/>
          <w:szCs w:val="24"/>
        </w:rPr>
        <w:t>)</w:t>
      </w:r>
      <w:r>
        <w:rPr>
          <w:rFonts w:ascii="Times New Roman" w:hAnsi="Times New Roman" w:cs="Times New Roman"/>
          <w:sz w:val="24"/>
          <w:szCs w:val="24"/>
        </w:rPr>
        <w:t xml:space="preserve">. </w:t>
      </w:r>
      <w:r w:rsidRPr="00D54317">
        <w:rPr>
          <w:rFonts w:ascii="Times New Roman" w:hAnsi="Times New Roman" w:cs="Times New Roman"/>
          <w:sz w:val="24"/>
          <w:szCs w:val="24"/>
        </w:rPr>
        <w:t>Disaat yang bersamaan, tim berdisuksi terk</w:t>
      </w:r>
      <w:r>
        <w:rPr>
          <w:rFonts w:ascii="Times New Roman" w:hAnsi="Times New Roman" w:cs="Times New Roman"/>
          <w:sz w:val="24"/>
          <w:szCs w:val="24"/>
        </w:rPr>
        <w:t>ait</w:t>
      </w:r>
      <w:r w:rsidRPr="00D54317">
        <w:rPr>
          <w:rFonts w:ascii="Times New Roman" w:hAnsi="Times New Roman" w:cs="Times New Roman"/>
          <w:sz w:val="24"/>
          <w:szCs w:val="24"/>
        </w:rPr>
        <w:t xml:space="preserve"> tanggal </w:t>
      </w:r>
      <w:r>
        <w:rPr>
          <w:rFonts w:ascii="Times New Roman" w:hAnsi="Times New Roman" w:cs="Times New Roman"/>
          <w:sz w:val="24"/>
          <w:szCs w:val="24"/>
        </w:rPr>
        <w:t xml:space="preserve">pasti </w:t>
      </w:r>
      <w:r w:rsidRPr="00D54317">
        <w:rPr>
          <w:rFonts w:ascii="Times New Roman" w:hAnsi="Times New Roman" w:cs="Times New Roman"/>
          <w:sz w:val="24"/>
          <w:szCs w:val="24"/>
        </w:rPr>
        <w:t>pelaksanaan kegiatan penyuluhan.Penyuluhan yang dilakukan dalam kegiatan pengabdian masyarakat dilakukan dengan beberapa metode, yaitu</w:t>
      </w:r>
      <w:r>
        <w:rPr>
          <w:rFonts w:asciiTheme="majorBidi" w:hAnsiTheme="majorBidi" w:cstheme="majorBidi"/>
          <w:color w:val="000000"/>
          <w:lang w:val="en-US"/>
        </w:rPr>
        <w:t>:</w:t>
      </w:r>
    </w:p>
    <w:p w14:paraId="3745A764" w14:textId="06337854" w:rsidR="008C488D" w:rsidRDefault="008C488D" w:rsidP="00C976BC">
      <w:pPr>
        <w:spacing w:after="0" w:line="360" w:lineRule="auto"/>
        <w:ind w:firstLine="720"/>
        <w:jc w:val="both"/>
        <w:rPr>
          <w:rFonts w:asciiTheme="majorBidi" w:hAnsiTheme="majorBidi" w:cstheme="majorBidi"/>
          <w:color w:val="000000"/>
          <w:lang w:val="en-US"/>
        </w:rPr>
      </w:pPr>
    </w:p>
    <w:p w14:paraId="7F9BEF8D" w14:textId="77777777" w:rsidR="008C488D" w:rsidRDefault="008C488D" w:rsidP="00C976BC">
      <w:pPr>
        <w:spacing w:after="0" w:line="360" w:lineRule="auto"/>
        <w:ind w:firstLine="720"/>
        <w:jc w:val="both"/>
        <w:rPr>
          <w:rFonts w:asciiTheme="majorBidi" w:hAnsiTheme="majorBidi" w:cstheme="majorBidi"/>
          <w:color w:val="000000"/>
          <w:lang w:val="en-US"/>
        </w:rPr>
      </w:pPr>
    </w:p>
    <w:p w14:paraId="3556A0AD" w14:textId="08EBC51B" w:rsidR="00404578" w:rsidRPr="00783C9D" w:rsidRDefault="00404578" w:rsidP="00783C9D">
      <w:pPr>
        <w:pStyle w:val="ListParagraph"/>
        <w:numPr>
          <w:ilvl w:val="0"/>
          <w:numId w:val="19"/>
        </w:numPr>
        <w:spacing w:after="0" w:line="360" w:lineRule="auto"/>
        <w:jc w:val="both"/>
        <w:rPr>
          <w:rFonts w:ascii="Times New Roman" w:hAnsi="Times New Roman" w:cs="Times New Roman"/>
          <w:sz w:val="24"/>
          <w:szCs w:val="24"/>
        </w:rPr>
      </w:pPr>
      <w:r w:rsidRPr="00783C9D">
        <w:rPr>
          <w:rFonts w:ascii="Times New Roman" w:hAnsi="Times New Roman" w:cs="Times New Roman"/>
          <w:sz w:val="24"/>
          <w:szCs w:val="24"/>
        </w:rPr>
        <w:t xml:space="preserve">Metode Ceramah. </w:t>
      </w:r>
    </w:p>
    <w:p w14:paraId="5CB286BA" w14:textId="77777777" w:rsidR="00783C9D" w:rsidRDefault="00404578" w:rsidP="00783C9D">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E1DB9">
        <w:rPr>
          <w:rFonts w:ascii="Times New Roman" w:hAnsi="Times New Roman" w:cs="Times New Roman"/>
          <w:sz w:val="24"/>
          <w:szCs w:val="24"/>
        </w:rPr>
        <w:t xml:space="preserve">Dalam ceramah ini disampaikan pengertian-pengertian tentang tentang perpajakan secara umum, </w:t>
      </w:r>
      <w:r>
        <w:rPr>
          <w:rFonts w:ascii="Times New Roman" w:hAnsi="Times New Roman" w:cs="Times New Roman"/>
          <w:sz w:val="24"/>
          <w:szCs w:val="24"/>
        </w:rPr>
        <w:t>s</w:t>
      </w:r>
      <w:r w:rsidRPr="006E1DB9">
        <w:rPr>
          <w:rFonts w:ascii="Times New Roman" w:hAnsi="Times New Roman" w:cs="Times New Roman"/>
          <w:sz w:val="24"/>
          <w:szCs w:val="24"/>
        </w:rPr>
        <w:t xml:space="preserve">ejarah perpajakan di Indonesia, pentingnya pajak, dan dilanjutkan ceramah tentang pajak penghasilan, perubahan-perubahan </w:t>
      </w:r>
      <w:r w:rsidRPr="006E1DB9">
        <w:rPr>
          <w:rFonts w:ascii="Times New Roman" w:hAnsi="Times New Roman" w:cs="Times New Roman"/>
          <w:sz w:val="24"/>
          <w:szCs w:val="24"/>
        </w:rPr>
        <w:lastRenderedPageBreak/>
        <w:t xml:space="preserve">peraturan perpajakan di Indonesia khususnya PPh 23. Peraturan Menteri Keuangan (PMK) Nomor 141/PMK.03/2015 tentang Jasa Lain Sebagaimana Dimaksud dalam Pasal 23 Ayat (1) Huruf C Angka 2 UU PPh No. 7 Tahun 1983 tentang PPh Sebagaimana Telah Beberapa Kali Diubah Terakhir dengan UU No. 36 Tahun 2008. Metode yang digunakan adalah metode penyampaian materi secara langsung serta simulasi dan diskusi </w:t>
      </w:r>
      <w:r>
        <w:rPr>
          <w:rFonts w:ascii="Times New Roman" w:hAnsi="Times New Roman" w:cs="Times New Roman"/>
          <w:sz w:val="24"/>
          <w:szCs w:val="24"/>
        </w:rPr>
        <w:t xml:space="preserve">tentang </w:t>
      </w:r>
      <w:r w:rsidRPr="006E1DB9">
        <w:rPr>
          <w:rFonts w:ascii="Times New Roman" w:hAnsi="Times New Roman" w:cs="Times New Roman"/>
          <w:sz w:val="24"/>
          <w:szCs w:val="24"/>
        </w:rPr>
        <w:t>PP</w:t>
      </w:r>
      <w:r>
        <w:rPr>
          <w:rFonts w:ascii="Times New Roman" w:hAnsi="Times New Roman" w:cs="Times New Roman"/>
          <w:sz w:val="24"/>
          <w:szCs w:val="24"/>
        </w:rPr>
        <w:t>h</w:t>
      </w:r>
      <w:r w:rsidRPr="006E1DB9">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6E1DB9">
        <w:rPr>
          <w:rFonts w:ascii="Times New Roman" w:hAnsi="Times New Roman" w:cs="Times New Roman"/>
          <w:sz w:val="24"/>
          <w:szCs w:val="24"/>
        </w:rPr>
        <w:t>cara pelaporan PP</w:t>
      </w:r>
      <w:r>
        <w:rPr>
          <w:rFonts w:ascii="Times New Roman" w:hAnsi="Times New Roman" w:cs="Times New Roman"/>
          <w:sz w:val="24"/>
          <w:szCs w:val="24"/>
        </w:rPr>
        <w:t>h</w:t>
      </w:r>
      <w:r w:rsidRPr="006E1DB9">
        <w:rPr>
          <w:rFonts w:ascii="Times New Roman" w:hAnsi="Times New Roman" w:cs="Times New Roman"/>
          <w:sz w:val="24"/>
          <w:szCs w:val="24"/>
        </w:rPr>
        <w:t xml:space="preserve"> 23, PP</w:t>
      </w:r>
      <w:r>
        <w:rPr>
          <w:rFonts w:ascii="Times New Roman" w:hAnsi="Times New Roman" w:cs="Times New Roman"/>
          <w:sz w:val="24"/>
          <w:szCs w:val="24"/>
        </w:rPr>
        <w:t>h</w:t>
      </w:r>
      <w:r w:rsidRPr="006E1DB9">
        <w:rPr>
          <w:rFonts w:ascii="Times New Roman" w:hAnsi="Times New Roman" w:cs="Times New Roman"/>
          <w:sz w:val="24"/>
          <w:szCs w:val="24"/>
        </w:rPr>
        <w:t xml:space="preserve"> 23 dibayarkan oleh siapa, bidang usaha apa saja yang menggunakan PPH 23, prosedur penyetoran, </w:t>
      </w:r>
      <w:r>
        <w:rPr>
          <w:rFonts w:ascii="Times New Roman" w:hAnsi="Times New Roman" w:cs="Times New Roman"/>
          <w:sz w:val="24"/>
          <w:szCs w:val="24"/>
        </w:rPr>
        <w:t>p</w:t>
      </w:r>
      <w:r w:rsidRPr="006E1DB9">
        <w:rPr>
          <w:rFonts w:ascii="Times New Roman" w:hAnsi="Times New Roman" w:cs="Times New Roman"/>
          <w:sz w:val="24"/>
          <w:szCs w:val="24"/>
        </w:rPr>
        <w:t xml:space="preserve">rosedur pemotongan, </w:t>
      </w:r>
      <w:r>
        <w:rPr>
          <w:rFonts w:ascii="Times New Roman" w:hAnsi="Times New Roman" w:cs="Times New Roman"/>
          <w:sz w:val="24"/>
          <w:szCs w:val="24"/>
        </w:rPr>
        <w:t>dan</w:t>
      </w:r>
      <w:r w:rsidRPr="006E1DB9">
        <w:rPr>
          <w:rFonts w:ascii="Times New Roman" w:hAnsi="Times New Roman" w:cs="Times New Roman"/>
          <w:sz w:val="24"/>
          <w:szCs w:val="24"/>
        </w:rPr>
        <w:t xml:space="preserve"> peraturan peraturan mengenai PPH 23</w:t>
      </w:r>
      <w:r>
        <w:rPr>
          <w:rFonts w:ascii="Times New Roman" w:hAnsi="Times New Roman" w:cs="Times New Roman"/>
          <w:sz w:val="24"/>
          <w:szCs w:val="24"/>
        </w:rPr>
        <w:t>, serta tata cara pelaporan SPT Tahunan Orang Pribadi</w:t>
      </w:r>
    </w:p>
    <w:p w14:paraId="67471514" w14:textId="77777777" w:rsidR="00783C9D" w:rsidRDefault="00FC5055" w:rsidP="00783C9D">
      <w:pPr>
        <w:pStyle w:val="ListParagraph"/>
        <w:numPr>
          <w:ilvl w:val="0"/>
          <w:numId w:val="19"/>
        </w:numPr>
        <w:spacing w:after="0" w:line="360" w:lineRule="auto"/>
        <w:jc w:val="both"/>
        <w:rPr>
          <w:rFonts w:ascii="Times New Roman" w:hAnsi="Times New Roman" w:cs="Times New Roman"/>
          <w:sz w:val="24"/>
          <w:szCs w:val="24"/>
        </w:rPr>
      </w:pPr>
      <w:r w:rsidRPr="00783C9D">
        <w:rPr>
          <w:rFonts w:ascii="Times New Roman" w:hAnsi="Times New Roman" w:cs="Times New Roman"/>
          <w:sz w:val="24"/>
          <w:szCs w:val="24"/>
        </w:rPr>
        <w:t>Metode Partisipan</w:t>
      </w:r>
      <w:r w:rsidRPr="00783C9D">
        <w:rPr>
          <w:rFonts w:ascii="Times New Roman" w:hAnsi="Times New Roman" w:cs="Times New Roman"/>
          <w:sz w:val="24"/>
          <w:szCs w:val="24"/>
        </w:rPr>
        <w:br/>
        <w:t xml:space="preserve"> </w:t>
      </w:r>
      <w:r w:rsidRPr="00783C9D">
        <w:rPr>
          <w:rFonts w:ascii="Times New Roman" w:hAnsi="Times New Roman" w:cs="Times New Roman"/>
          <w:sz w:val="24"/>
          <w:szCs w:val="24"/>
        </w:rPr>
        <w:tab/>
        <w:t xml:space="preserve">Metode partisipannya </w:t>
      </w:r>
      <w:r w:rsidR="00404578" w:rsidRPr="00783C9D">
        <w:rPr>
          <w:rFonts w:ascii="Times New Roman" w:hAnsi="Times New Roman" w:cs="Times New Roman"/>
          <w:sz w:val="24"/>
          <w:szCs w:val="24"/>
        </w:rPr>
        <w:t>yaitu Karyawan PT Cahaya Rizki Sahabat Anreg (</w:t>
      </w:r>
      <w:r w:rsidR="00404578" w:rsidRPr="00783C9D">
        <w:rPr>
          <w:rFonts w:ascii="Times New Roman" w:hAnsi="Times New Roman" w:cs="Times New Roman"/>
          <w:i/>
          <w:iCs/>
          <w:sz w:val="24"/>
          <w:szCs w:val="24"/>
        </w:rPr>
        <w:t>CHR Office</w:t>
      </w:r>
      <w:r w:rsidR="00404578" w:rsidRPr="00783C9D">
        <w:rPr>
          <w:rFonts w:ascii="Times New Roman" w:hAnsi="Times New Roman" w:cs="Times New Roman"/>
          <w:sz w:val="24"/>
          <w:szCs w:val="24"/>
        </w:rPr>
        <w:t>) diberi pelatihan praktek pengisian formulir SPT secara benar, jelas dan lengkap sesuai dengan Surat Setoran Pajak.</w:t>
      </w:r>
    </w:p>
    <w:p w14:paraId="34295C77" w14:textId="3A3D9342" w:rsidR="00C976BC" w:rsidRPr="00783C9D" w:rsidRDefault="00404578" w:rsidP="00783C9D">
      <w:pPr>
        <w:pStyle w:val="ListParagraph"/>
        <w:numPr>
          <w:ilvl w:val="0"/>
          <w:numId w:val="19"/>
        </w:numPr>
        <w:spacing w:after="0" w:line="360" w:lineRule="auto"/>
        <w:jc w:val="both"/>
        <w:rPr>
          <w:rFonts w:ascii="Times New Roman" w:hAnsi="Times New Roman" w:cs="Times New Roman"/>
          <w:sz w:val="24"/>
          <w:szCs w:val="24"/>
        </w:rPr>
      </w:pPr>
      <w:r w:rsidRPr="00783C9D">
        <w:rPr>
          <w:rFonts w:ascii="Times New Roman" w:hAnsi="Times New Roman" w:cs="Times New Roman"/>
          <w:sz w:val="24"/>
          <w:szCs w:val="24"/>
        </w:rPr>
        <w:t>Metode Diskusi dan tanya jawab</w:t>
      </w:r>
      <w:r w:rsidR="00FC5055" w:rsidRPr="00783C9D">
        <w:rPr>
          <w:rFonts w:ascii="Times New Roman" w:hAnsi="Times New Roman" w:cs="Times New Roman"/>
          <w:sz w:val="24"/>
          <w:szCs w:val="24"/>
        </w:rPr>
        <w:t>.</w:t>
      </w:r>
      <w:r w:rsidR="00FC5055" w:rsidRPr="00783C9D">
        <w:rPr>
          <w:rFonts w:ascii="Times New Roman" w:hAnsi="Times New Roman" w:cs="Times New Roman"/>
          <w:sz w:val="24"/>
          <w:szCs w:val="24"/>
        </w:rPr>
        <w:br/>
        <w:t xml:space="preserve"> </w:t>
      </w:r>
      <w:r w:rsidR="00FC5055" w:rsidRPr="00783C9D">
        <w:rPr>
          <w:rFonts w:ascii="Times New Roman" w:hAnsi="Times New Roman" w:cs="Times New Roman"/>
          <w:sz w:val="24"/>
          <w:szCs w:val="24"/>
        </w:rPr>
        <w:tab/>
        <w:t>P</w:t>
      </w:r>
      <w:r w:rsidRPr="00783C9D">
        <w:rPr>
          <w:rFonts w:ascii="Times New Roman" w:hAnsi="Times New Roman" w:cs="Times New Roman"/>
          <w:sz w:val="24"/>
          <w:szCs w:val="24"/>
        </w:rPr>
        <w:t xml:space="preserve">eserta dipersilakan untuk bertanya apa saja mengenai perpajakan. </w:t>
      </w:r>
      <w:r w:rsidR="00FC5055" w:rsidRPr="00783C9D">
        <w:rPr>
          <w:rFonts w:ascii="Times New Roman" w:hAnsi="Times New Roman" w:cs="Times New Roman"/>
          <w:sz w:val="24"/>
          <w:szCs w:val="24"/>
        </w:rPr>
        <w:t>Berdiskusi bersama u</w:t>
      </w:r>
      <w:r w:rsidRPr="00783C9D">
        <w:rPr>
          <w:rFonts w:ascii="Times New Roman" w:hAnsi="Times New Roman" w:cs="Times New Roman"/>
          <w:sz w:val="24"/>
          <w:szCs w:val="24"/>
        </w:rPr>
        <w:t>ntuk mengetahui sejauh mana pemahaman hasil penyuluhan tersebut, peserta diberikan pertanyaan terkait materi yang telah disampaikan dalam penyuluhan</w:t>
      </w:r>
      <w:r w:rsidR="00FC5055" w:rsidRPr="00783C9D">
        <w:rPr>
          <w:rFonts w:ascii="Times New Roman" w:hAnsi="Times New Roman" w:cs="Times New Roman"/>
          <w:sz w:val="24"/>
          <w:szCs w:val="24"/>
        </w:rPr>
        <w:t>.</w:t>
      </w:r>
    </w:p>
    <w:p w14:paraId="2109CCB2" w14:textId="241A804F" w:rsidR="00C976BC" w:rsidRPr="00C976BC" w:rsidRDefault="00C976BC" w:rsidP="00C976BC">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ab/>
      </w:r>
      <w:r w:rsidRPr="00C976BC">
        <w:rPr>
          <w:rFonts w:ascii="Times New Roman" w:hAnsi="Times New Roman" w:cs="Times New Roman"/>
          <w:bCs/>
          <w:sz w:val="24"/>
          <w:szCs w:val="24"/>
          <w:lang w:val="en-ID"/>
        </w:rPr>
        <w:t xml:space="preserve">Metode pengabdian ini dirancang untuk memastikan bahwa peserta tidak hanya menerima informasi secara teoritis, tetapi juga memperoleh keterampilan praktis yang dapat diterapkan dalam kehidupan sehari-hari. Pendekatan edukatif partisipatif ini diharapkan dapat meningkatkan pemahaman peserta secara mendalam mengenai </w:t>
      </w:r>
      <w:r>
        <w:rPr>
          <w:rFonts w:ascii="Times New Roman" w:hAnsi="Times New Roman" w:cs="Times New Roman"/>
          <w:sz w:val="24"/>
          <w:szCs w:val="24"/>
        </w:rPr>
        <w:t>P</w:t>
      </w:r>
      <w:r w:rsidRPr="00F40633">
        <w:rPr>
          <w:rFonts w:ascii="Times New Roman" w:hAnsi="Times New Roman" w:cs="Times New Roman"/>
          <w:sz w:val="24"/>
          <w:szCs w:val="24"/>
        </w:rPr>
        <w:t>enyuluhan PP</w:t>
      </w:r>
      <w:r>
        <w:rPr>
          <w:rFonts w:ascii="Times New Roman" w:hAnsi="Times New Roman" w:cs="Times New Roman"/>
          <w:sz w:val="24"/>
          <w:szCs w:val="24"/>
        </w:rPr>
        <w:t>h</w:t>
      </w:r>
      <w:r w:rsidRPr="00F40633">
        <w:rPr>
          <w:rFonts w:ascii="Times New Roman" w:hAnsi="Times New Roman" w:cs="Times New Roman"/>
          <w:sz w:val="24"/>
          <w:szCs w:val="24"/>
        </w:rPr>
        <w:t xml:space="preserve"> 23 dan Pelaporan SPT Tahunan Orang Pribadi</w:t>
      </w:r>
      <w:r w:rsidRPr="00C976BC">
        <w:rPr>
          <w:rFonts w:ascii="Times New Roman" w:hAnsi="Times New Roman" w:cs="Times New Roman"/>
          <w:bCs/>
          <w:sz w:val="24"/>
          <w:szCs w:val="24"/>
          <w:lang w:val="en-ID"/>
        </w:rPr>
        <w:t xml:space="preserve"> dan mendorong mereka untuk menerapkan prinsip-prinsip tersebut secara konsisten dalam kehidupan sehari-hari</w:t>
      </w:r>
      <w:r>
        <w:rPr>
          <w:rFonts w:ascii="Times New Roman" w:hAnsi="Times New Roman" w:cs="Times New Roman"/>
          <w:bCs/>
          <w:sz w:val="24"/>
          <w:szCs w:val="24"/>
          <w:lang w:val="en-ID"/>
        </w:rPr>
        <w:t>.</w:t>
      </w:r>
    </w:p>
    <w:p w14:paraId="01E0F7A0" w14:textId="77777777" w:rsidR="001C69BB" w:rsidRPr="001C69BB" w:rsidRDefault="001C69BB" w:rsidP="00427076">
      <w:pPr>
        <w:pStyle w:val="Default"/>
        <w:spacing w:line="360" w:lineRule="auto"/>
        <w:rPr>
          <w:b/>
          <w:bCs/>
          <w:lang w:val="id-ID"/>
        </w:rPr>
      </w:pPr>
      <w:r w:rsidRPr="001C69BB">
        <w:rPr>
          <w:b/>
          <w:bCs/>
          <w:lang w:val="id-ID"/>
        </w:rPr>
        <w:t xml:space="preserve">HASIL </w:t>
      </w:r>
      <w:r w:rsidR="00427076">
        <w:rPr>
          <w:b/>
          <w:bCs/>
          <w:lang w:val="id-ID"/>
        </w:rPr>
        <w:t xml:space="preserve">PEMBAHASAN </w:t>
      </w:r>
    </w:p>
    <w:p w14:paraId="2E8870D8" w14:textId="09BFA9FD" w:rsidR="00427076" w:rsidRDefault="00783C9D" w:rsidP="00441C11">
      <w:pPr>
        <w:pStyle w:val="NormalWeb"/>
        <w:spacing w:before="0" w:beforeAutospacing="0" w:after="120" w:afterAutospacing="0" w:line="360" w:lineRule="auto"/>
        <w:ind w:firstLine="720"/>
        <w:jc w:val="both"/>
        <w:rPr>
          <w:rFonts w:asciiTheme="majorBidi" w:hAnsiTheme="majorBidi" w:cstheme="majorBidi"/>
          <w:color w:val="000000"/>
        </w:rPr>
      </w:pPr>
      <w:r w:rsidRPr="00E31700">
        <w:rPr>
          <w:bCs/>
        </w:rPr>
        <w:t xml:space="preserve">Pengabdian kepada masyarakat ini bertujuan untuk meningkatkan pemahaman </w:t>
      </w:r>
      <w:r>
        <w:rPr>
          <w:bCs/>
        </w:rPr>
        <w:t>partisipan</w:t>
      </w:r>
      <w:r w:rsidRPr="00E31700">
        <w:rPr>
          <w:bCs/>
        </w:rPr>
        <w:t xml:space="preserve"> </w:t>
      </w:r>
      <w:r>
        <w:rPr>
          <w:bCs/>
        </w:rPr>
        <w:t xml:space="preserve">dalam pengelolaan pph23 dan spt laporan tahunan orang pribadi di </w:t>
      </w:r>
      <w:r>
        <w:t xml:space="preserve">PT </w:t>
      </w:r>
      <w:r w:rsidRPr="006E1DB9">
        <w:t>Cahaya Rizki Sahabat Anreg (</w:t>
      </w:r>
      <w:r w:rsidRPr="00293BC9">
        <w:rPr>
          <w:i/>
          <w:iCs/>
        </w:rPr>
        <w:t>CHR Office</w:t>
      </w:r>
      <w:r w:rsidRPr="006E1DB9">
        <w:t>)</w:t>
      </w:r>
      <w:r>
        <w:rPr>
          <w:bCs/>
        </w:rPr>
        <w:t xml:space="preserve"> </w:t>
      </w:r>
      <w:r w:rsidRPr="00E31700">
        <w:rPr>
          <w:bCs/>
        </w:rPr>
        <w:t>. Kegiatan ini dilaksanakan oleh mahasiswa Magister Akuntansi Universitas Pamulang dengan pendampingan dosen. Berikut adalah hasil kegiatan tersebut</w:t>
      </w:r>
      <w:r w:rsidR="00427076" w:rsidRPr="00441C11">
        <w:rPr>
          <w:rFonts w:asciiTheme="majorBidi" w:hAnsiTheme="majorBidi" w:cstheme="majorBidi"/>
          <w:color w:val="000000"/>
        </w:rPr>
        <w:t>.</w:t>
      </w:r>
    </w:p>
    <w:p w14:paraId="18E8F367" w14:textId="4BB88595" w:rsidR="00783C9D" w:rsidRDefault="00783C9D" w:rsidP="00783C9D">
      <w:pPr>
        <w:pStyle w:val="NormalWeb"/>
        <w:numPr>
          <w:ilvl w:val="0"/>
          <w:numId w:val="20"/>
        </w:numPr>
        <w:spacing w:before="0" w:beforeAutospacing="0" w:after="120" w:afterAutospacing="0" w:line="360" w:lineRule="auto"/>
        <w:jc w:val="both"/>
        <w:rPr>
          <w:rFonts w:asciiTheme="majorBidi" w:hAnsiTheme="majorBidi" w:cstheme="majorBidi"/>
        </w:rPr>
      </w:pPr>
      <w:r>
        <w:rPr>
          <w:rFonts w:asciiTheme="majorBidi" w:hAnsiTheme="majorBidi" w:cstheme="majorBidi"/>
        </w:rPr>
        <w:t>Tahap Persiapan Kegiatan</w:t>
      </w:r>
    </w:p>
    <w:p w14:paraId="0BE79E3E" w14:textId="7AD1ECA1" w:rsidR="00783C9D" w:rsidRDefault="00783C9D" w:rsidP="000B1F69">
      <w:pPr>
        <w:pStyle w:val="NormalWeb"/>
        <w:spacing w:before="0" w:beforeAutospacing="0" w:after="120" w:afterAutospacing="0" w:line="360" w:lineRule="auto"/>
        <w:ind w:left="1080" w:right="27"/>
        <w:jc w:val="both"/>
      </w:pPr>
      <w:r>
        <w:rPr>
          <w:rFonts w:asciiTheme="majorBidi" w:hAnsiTheme="majorBidi" w:cstheme="majorBidi"/>
        </w:rPr>
        <w:lastRenderedPageBreak/>
        <w:t xml:space="preserve"> </w:t>
      </w:r>
      <w:r>
        <w:rPr>
          <w:rFonts w:asciiTheme="majorBidi" w:hAnsiTheme="majorBidi" w:cstheme="majorBidi"/>
        </w:rPr>
        <w:tab/>
        <w:t xml:space="preserve">Memberikan informasi untuk melaksanakan kegiatan PKM pada Direktur  </w:t>
      </w:r>
      <w:r w:rsidRPr="006E1DB9">
        <w:t>Pelaksana PT di C</w:t>
      </w:r>
      <w:r>
        <w:t>ahaya</w:t>
      </w:r>
      <w:r w:rsidRPr="006E1DB9">
        <w:t xml:space="preserve"> R</w:t>
      </w:r>
      <w:r>
        <w:t>izki</w:t>
      </w:r>
      <w:r w:rsidRPr="006E1DB9">
        <w:t xml:space="preserve"> S</w:t>
      </w:r>
      <w:r>
        <w:t>ahabat</w:t>
      </w:r>
      <w:r w:rsidRPr="006E1DB9">
        <w:t xml:space="preserve"> A</w:t>
      </w:r>
      <w:r>
        <w:t>nreg</w:t>
      </w:r>
      <w:r w:rsidRPr="006E1DB9">
        <w:t xml:space="preserve"> (</w:t>
      </w:r>
      <w:r w:rsidRPr="00A90097">
        <w:rPr>
          <w:i/>
          <w:iCs/>
        </w:rPr>
        <w:t>CHR Office</w:t>
      </w:r>
      <w:r w:rsidRPr="006E1DB9">
        <w:t>)</w:t>
      </w:r>
      <w:r>
        <w:t xml:space="preserve"> menentukan waktu pelaksanaan pada Hari Senin, 18 November 2024 dari pukul  09.00 sampai 12.00 dengan menyiapkan bahan presentasi berupa pemaparan PPT PPh 23 dan Pelaporan SPT Tahunan Orang Pribadi kepada partisipan karyawan-karyawan disana. Membuat modul penyuluhan yang mencakup definisi, mekanisme, contoh kasus, dan simulasi.</w:t>
      </w:r>
    </w:p>
    <w:p w14:paraId="52148252" w14:textId="77777777" w:rsidR="00783C9D" w:rsidRDefault="00783C9D" w:rsidP="00783C9D">
      <w:pPr>
        <w:pStyle w:val="NormalWeb"/>
        <w:numPr>
          <w:ilvl w:val="0"/>
          <w:numId w:val="20"/>
        </w:numPr>
        <w:spacing w:before="0" w:beforeAutospacing="0" w:after="120" w:afterAutospacing="0" w:line="360" w:lineRule="auto"/>
        <w:ind w:right="27"/>
        <w:jc w:val="both"/>
        <w:rPr>
          <w:rFonts w:asciiTheme="majorBidi" w:hAnsiTheme="majorBidi" w:cstheme="majorBidi"/>
        </w:rPr>
      </w:pPr>
      <w:r>
        <w:t xml:space="preserve"> </w:t>
      </w:r>
      <w:r>
        <w:rPr>
          <w:rFonts w:asciiTheme="majorBidi" w:hAnsiTheme="majorBidi" w:cstheme="majorBidi"/>
        </w:rPr>
        <w:t>Tahap Pelaksanaan Kegiatan</w:t>
      </w:r>
    </w:p>
    <w:p w14:paraId="4B1F8F1D" w14:textId="270B7DAE" w:rsidR="00783C9D" w:rsidRDefault="00552A1E" w:rsidP="00552A1E">
      <w:pPr>
        <w:pStyle w:val="NormalWeb"/>
        <w:spacing w:before="0" w:beforeAutospacing="0" w:after="120" w:afterAutospacing="0" w:line="360" w:lineRule="auto"/>
        <w:ind w:left="1134" w:right="27" w:firstLine="306"/>
        <w:jc w:val="both"/>
      </w:pPr>
      <w:r>
        <w:rPr>
          <w:rFonts w:asciiTheme="majorBidi" w:hAnsiTheme="majorBidi" w:cstheme="majorBidi"/>
        </w:rPr>
        <w:t xml:space="preserve">Pembukaan sambutan dari pimpinan PT Cahaya Rizki Sahabat Anreg </w:t>
      </w:r>
      <w:r w:rsidRPr="006E1DB9">
        <w:t>(</w:t>
      </w:r>
      <w:r w:rsidRPr="00A90097">
        <w:rPr>
          <w:i/>
          <w:iCs/>
        </w:rPr>
        <w:t>CHR Office</w:t>
      </w:r>
      <w:r w:rsidRPr="006E1DB9">
        <w:t>)</w:t>
      </w:r>
      <w:r>
        <w:t xml:space="preserve"> dan dosen pendamping Magister Akuntansi Universitas Pamulang melalui google meet oleh Ibu Dr. Dian Widiyati S.E., M.Ak. dilanjut mengenai pemaparan presentasi oleh :</w:t>
      </w:r>
      <w:r>
        <w:br/>
        <w:t>a.) Sesi 1 – Penyuluhan Pajak Penghasilan 23</w:t>
      </w:r>
      <w:r>
        <w:br/>
        <w:t xml:space="preserve"> </w:t>
      </w:r>
      <w:r>
        <w:tab/>
      </w:r>
      <w:r w:rsidRPr="006E1DB9">
        <w:t xml:space="preserve">Badan Usaha yang bergerak di bidang jasa, yakni Pajak Penghasilan </w:t>
      </w:r>
      <w:r>
        <w:t xml:space="preserve">Pasal 23 </w:t>
      </w:r>
      <w:r w:rsidRPr="006E1DB9">
        <w:t xml:space="preserve">(PPh 23). </w:t>
      </w:r>
      <w:r>
        <w:t>PPh</w:t>
      </w:r>
      <w:r w:rsidRPr="006E1DB9">
        <w:t xml:space="preserve"> 23 merupakan Pajak Penghasilan yang dibayarkan kepada pihak lain. Penghasilan yang termasuk dalam kategori tersebut meliputi dividen, bunga, royalti, hadiah dan penghargaan, bonus dan sejenisnya serta imbalan jasa lainnya yang diatur dalam PMK 141/PMK.03/2015 tentang jenis jasa lain yang dimaksud dalam PPh pasal 23 selain kepada Orang Pribadi. Penghasilan jenis ini terjadi karena adanya transaksi antara pihak yang memberikan penghasilan dengan pihak yang menerima penghasilan.</w:t>
      </w:r>
    </w:p>
    <w:p w14:paraId="7EE13826" w14:textId="6E4BA8F4" w:rsidR="0005597D" w:rsidRDefault="0005597D" w:rsidP="0005597D">
      <w:pPr>
        <w:pStyle w:val="NormalWeb"/>
        <w:spacing w:before="0" w:beforeAutospacing="0" w:after="120" w:afterAutospacing="0" w:line="360" w:lineRule="auto"/>
        <w:ind w:left="1134" w:right="27" w:firstLine="306"/>
        <w:jc w:val="center"/>
      </w:pPr>
      <w:r>
        <w:rPr>
          <w:noProof/>
        </w:rPr>
        <w:drawing>
          <wp:inline distT="0" distB="0" distL="0" distR="0" wp14:anchorId="79A187F8" wp14:editId="4096A52E">
            <wp:extent cx="3343275" cy="250764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6847" cy="2510328"/>
                    </a:xfrm>
                    <a:prstGeom prst="rect">
                      <a:avLst/>
                    </a:prstGeom>
                  </pic:spPr>
                </pic:pic>
              </a:graphicData>
            </a:graphic>
          </wp:inline>
        </w:drawing>
      </w:r>
    </w:p>
    <w:p w14:paraId="679D9146" w14:textId="28B1A2BF" w:rsidR="0005597D" w:rsidRPr="0005597D" w:rsidRDefault="0005597D" w:rsidP="0005597D">
      <w:pPr>
        <w:pStyle w:val="NormalWeb"/>
        <w:spacing w:before="0" w:beforeAutospacing="0" w:after="120" w:afterAutospacing="0" w:line="360" w:lineRule="auto"/>
        <w:ind w:left="1134" w:right="27" w:firstLine="306"/>
        <w:jc w:val="center"/>
        <w:rPr>
          <w:sz w:val="22"/>
          <w:szCs w:val="22"/>
        </w:rPr>
      </w:pPr>
      <w:r w:rsidRPr="0005597D">
        <w:rPr>
          <w:noProof/>
          <w:sz w:val="22"/>
          <w:szCs w:val="22"/>
          <w:lang w:val="en-ID"/>
        </w:rPr>
        <w:t xml:space="preserve">Gambar </w:t>
      </w:r>
      <w:r>
        <w:rPr>
          <w:noProof/>
          <w:sz w:val="22"/>
          <w:szCs w:val="22"/>
          <w:lang w:val="en-ID"/>
        </w:rPr>
        <w:t>1</w:t>
      </w:r>
      <w:r w:rsidRPr="0005597D">
        <w:rPr>
          <w:noProof/>
          <w:sz w:val="22"/>
          <w:szCs w:val="22"/>
          <w:lang w:val="en-ID"/>
        </w:rPr>
        <w:t xml:space="preserve">. Foto </w:t>
      </w:r>
      <w:r>
        <w:rPr>
          <w:noProof/>
          <w:sz w:val="22"/>
          <w:szCs w:val="22"/>
          <w:lang w:val="en-ID"/>
        </w:rPr>
        <w:t>Pemateri Pelaksanaan Kegiatan PPh 23</w:t>
      </w:r>
    </w:p>
    <w:p w14:paraId="4831256F" w14:textId="19BB8DC5" w:rsidR="00552A1E" w:rsidRDefault="00552A1E" w:rsidP="00552A1E">
      <w:pPr>
        <w:pStyle w:val="NormalWeb"/>
        <w:spacing w:before="0" w:beforeAutospacing="0" w:after="120" w:afterAutospacing="0" w:line="360" w:lineRule="auto"/>
        <w:ind w:right="27"/>
        <w:jc w:val="both"/>
        <w:rPr>
          <w:rFonts w:asciiTheme="majorBidi" w:hAnsiTheme="majorBidi" w:cstheme="majorBidi"/>
        </w:rPr>
      </w:pPr>
      <w:r>
        <w:rPr>
          <w:rFonts w:asciiTheme="majorBidi" w:hAnsiTheme="majorBidi" w:cstheme="majorBidi"/>
        </w:rPr>
        <w:lastRenderedPageBreak/>
        <w:tab/>
        <w:t xml:space="preserve">       b.) Sesi 2 – Pelaporan SPT Tahunan</w:t>
      </w:r>
      <w:r w:rsidR="00624486">
        <w:rPr>
          <w:rFonts w:asciiTheme="majorBidi" w:hAnsiTheme="majorBidi" w:cstheme="majorBidi"/>
        </w:rPr>
        <w:t xml:space="preserve"> Orang Pribadi</w:t>
      </w:r>
    </w:p>
    <w:p w14:paraId="4827A42B" w14:textId="41BD3F25" w:rsidR="00552A1E" w:rsidRDefault="00552A1E" w:rsidP="00552A1E">
      <w:pPr>
        <w:pStyle w:val="ListParagraph"/>
        <w:spacing w:line="360" w:lineRule="auto"/>
        <w:ind w:left="1134"/>
        <w:jc w:val="both"/>
        <w:rPr>
          <w:rFonts w:ascii="Times New Roman" w:hAnsi="Times New Roman" w:cs="Times New Roman"/>
          <w:sz w:val="24"/>
          <w:szCs w:val="24"/>
          <w:lang w:val="nl-NL"/>
        </w:rPr>
      </w:pPr>
      <w:r>
        <w:rPr>
          <w:lang w:val="nl-NL"/>
        </w:rPr>
        <w:t xml:space="preserve"> </w:t>
      </w:r>
      <w:r w:rsidRPr="00552A1E">
        <w:rPr>
          <w:rFonts w:ascii="Times New Roman" w:hAnsi="Times New Roman" w:cs="Times New Roman"/>
          <w:sz w:val="24"/>
          <w:szCs w:val="24"/>
          <w:lang w:val="nl-NL"/>
        </w:rPr>
        <w:tab/>
        <w:t xml:space="preserve">Setiap wajib pajak, wajib untuk mengisi dan menyampaikan SPT Tahunan Orang Pribadi dengan benar, lengkap, jelas dan menandatanganinya. Selain menjadi kewajiban, pelaporan SPT Orang Pribadi juga memiliki fungsi untuk melaporkan dan mempertanggungjawabkan Pembayaran atau pelunasan pajak terhutang yang telah dilakukan sendiri, </w:t>
      </w:r>
      <w:r w:rsidRPr="00552A1E">
        <w:rPr>
          <w:rFonts w:ascii="Times New Roman" w:hAnsi="Times New Roman" w:cs="Times New Roman"/>
          <w:sz w:val="24"/>
          <w:szCs w:val="24"/>
        </w:rPr>
        <w:t xml:space="preserve">Penghasilan yang merupakan objek pajak. Meliputi </w:t>
      </w:r>
      <w:r w:rsidRPr="00552A1E">
        <w:rPr>
          <w:rFonts w:ascii="Times New Roman" w:hAnsi="Times New Roman" w:cs="Times New Roman"/>
          <w:sz w:val="24"/>
          <w:szCs w:val="24"/>
          <w:lang w:val="en-ID"/>
        </w:rPr>
        <w:t xml:space="preserve">Formulir 1770 SS untuk wajib pajak pribadi dengan penghasilan tahunan kurang dari atau sama dengan Rp60 juta, Formulir 1770 S untuk </w:t>
      </w:r>
      <w:r w:rsidRPr="00552A1E">
        <w:rPr>
          <w:rFonts w:ascii="Times New Roman" w:hAnsi="Times New Roman" w:cs="Times New Roman"/>
          <w:sz w:val="24"/>
          <w:szCs w:val="24"/>
          <w:lang w:val="nl-NL"/>
        </w:rPr>
        <w:t xml:space="preserve">wajib pajak pribadi yang memiliki penghasilan tahunan lebih dari Rp60 juta dan </w:t>
      </w:r>
      <w:r w:rsidRPr="00552A1E">
        <w:rPr>
          <w:rFonts w:ascii="Times New Roman" w:hAnsi="Times New Roman" w:cs="Times New Roman"/>
          <w:sz w:val="24"/>
          <w:szCs w:val="24"/>
          <w:lang w:val="en-ID"/>
        </w:rPr>
        <w:t xml:space="preserve">Formulir 1770 untuk </w:t>
      </w:r>
      <w:r w:rsidRPr="00552A1E">
        <w:rPr>
          <w:rFonts w:ascii="Times New Roman" w:hAnsi="Times New Roman" w:cs="Times New Roman"/>
          <w:sz w:val="24"/>
          <w:szCs w:val="24"/>
          <w:lang w:val="nl-NL"/>
        </w:rPr>
        <w:t>wajib pajak orang pribadi dengan status pekerja sebagai pemilik usaha atau pekerja dengan keahlian tertentu dan tidak memiliki ikatan kerja</w:t>
      </w:r>
      <w:r>
        <w:rPr>
          <w:rFonts w:ascii="Times New Roman" w:hAnsi="Times New Roman" w:cs="Times New Roman"/>
          <w:sz w:val="24"/>
          <w:szCs w:val="24"/>
          <w:lang w:val="nl-NL"/>
        </w:rPr>
        <w:t>.</w:t>
      </w:r>
    </w:p>
    <w:p w14:paraId="142C4C68" w14:textId="5914400D" w:rsidR="0005597D" w:rsidRDefault="0005597D" w:rsidP="0005597D">
      <w:pPr>
        <w:pStyle w:val="ListParagraph"/>
        <w:spacing w:line="360" w:lineRule="auto"/>
        <w:ind w:left="1134"/>
        <w:jc w:val="center"/>
        <w:rPr>
          <w:rFonts w:ascii="Times New Roman" w:hAnsi="Times New Roman" w:cs="Times New Roman"/>
          <w:sz w:val="24"/>
          <w:szCs w:val="24"/>
          <w:lang w:val="nl-NL"/>
        </w:rPr>
      </w:pPr>
      <w:r>
        <w:rPr>
          <w:rFonts w:ascii="Times New Roman" w:hAnsi="Times New Roman" w:cs="Times New Roman"/>
          <w:noProof/>
          <w:sz w:val="24"/>
          <w:szCs w:val="24"/>
          <w:lang w:val="nl-NL"/>
        </w:rPr>
        <w:drawing>
          <wp:inline distT="0" distB="0" distL="0" distR="0" wp14:anchorId="7C402028" wp14:editId="2CECC609">
            <wp:extent cx="2305050" cy="3073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4607" cy="3086053"/>
                    </a:xfrm>
                    <a:prstGeom prst="rect">
                      <a:avLst/>
                    </a:prstGeom>
                  </pic:spPr>
                </pic:pic>
              </a:graphicData>
            </a:graphic>
          </wp:inline>
        </w:drawing>
      </w:r>
    </w:p>
    <w:p w14:paraId="1794D10D" w14:textId="0FD082B1" w:rsidR="0005597D" w:rsidRDefault="0005597D" w:rsidP="000B1F69">
      <w:pPr>
        <w:pStyle w:val="ListParagraph"/>
        <w:spacing w:line="360" w:lineRule="auto"/>
        <w:ind w:left="1134"/>
        <w:jc w:val="center"/>
        <w:rPr>
          <w:rFonts w:ascii="Times New Roman" w:hAnsi="Times New Roman" w:cs="Times New Roman"/>
          <w:noProof/>
          <w:lang w:val="en-ID"/>
        </w:rPr>
      </w:pPr>
      <w:r w:rsidRPr="0005597D">
        <w:rPr>
          <w:rFonts w:ascii="Times New Roman" w:hAnsi="Times New Roman" w:cs="Times New Roman"/>
          <w:noProof/>
          <w:lang w:val="en-ID"/>
        </w:rPr>
        <w:t xml:space="preserve">Gambar 2. Foto Pemateri Pelaksanaan Kegiatan </w:t>
      </w:r>
      <w:r>
        <w:rPr>
          <w:rFonts w:ascii="Times New Roman" w:hAnsi="Times New Roman" w:cs="Times New Roman"/>
          <w:noProof/>
          <w:lang w:val="en-ID"/>
        </w:rPr>
        <w:t>Pelaporan SPT Tahunan</w:t>
      </w:r>
    </w:p>
    <w:p w14:paraId="4D326923" w14:textId="77777777" w:rsidR="000B1F69" w:rsidRPr="000B1F69" w:rsidRDefault="000B1F69" w:rsidP="000B1F69">
      <w:pPr>
        <w:pStyle w:val="ListParagraph"/>
        <w:spacing w:line="360" w:lineRule="auto"/>
        <w:ind w:left="1134"/>
        <w:jc w:val="center"/>
        <w:rPr>
          <w:rFonts w:ascii="Times New Roman" w:hAnsi="Times New Roman" w:cs="Times New Roman"/>
          <w:noProof/>
          <w:lang w:val="en-ID"/>
        </w:rPr>
      </w:pPr>
    </w:p>
    <w:p w14:paraId="23DA0205" w14:textId="5A502464" w:rsidR="007D030E" w:rsidRPr="0005597D" w:rsidRDefault="007D030E" w:rsidP="007D030E">
      <w:pPr>
        <w:pStyle w:val="ListParagraph"/>
        <w:numPr>
          <w:ilvl w:val="0"/>
          <w:numId w:val="20"/>
        </w:numPr>
        <w:spacing w:line="360" w:lineRule="auto"/>
        <w:jc w:val="both"/>
        <w:rPr>
          <w:rFonts w:ascii="Times New Roman" w:hAnsi="Times New Roman" w:cs="Times New Roman"/>
          <w:sz w:val="24"/>
          <w:szCs w:val="24"/>
          <w:lang w:val="en-ID"/>
        </w:rPr>
      </w:pPr>
      <w:r w:rsidRPr="0005597D">
        <w:rPr>
          <w:rFonts w:asciiTheme="majorBidi" w:hAnsiTheme="majorBidi" w:cstheme="majorBidi"/>
          <w:sz w:val="24"/>
          <w:szCs w:val="24"/>
        </w:rPr>
        <w:t xml:space="preserve">Tahap </w:t>
      </w:r>
      <w:r w:rsidR="0005597D">
        <w:rPr>
          <w:rFonts w:asciiTheme="majorBidi" w:hAnsiTheme="majorBidi" w:cstheme="majorBidi"/>
          <w:sz w:val="24"/>
          <w:szCs w:val="24"/>
        </w:rPr>
        <w:t>Evaluasi</w:t>
      </w:r>
    </w:p>
    <w:p w14:paraId="15113815" w14:textId="77777777" w:rsidR="00F64BF2" w:rsidRDefault="0005597D" w:rsidP="00F64BF2">
      <w:pPr>
        <w:pStyle w:val="ListParagraph"/>
        <w:spacing w:line="360" w:lineRule="auto"/>
        <w:ind w:left="1080"/>
        <w:jc w:val="both"/>
        <w:rPr>
          <w:rFonts w:ascii="Times New Roman" w:hAnsi="Times New Roman" w:cs="Times New Roman"/>
          <w:noProof/>
          <w:sz w:val="24"/>
          <w:szCs w:val="24"/>
        </w:rPr>
      </w:pPr>
      <w:r>
        <w:rPr>
          <w:rFonts w:asciiTheme="majorBidi" w:hAnsiTheme="majorBidi" w:cstheme="majorBidi"/>
          <w:sz w:val="24"/>
          <w:szCs w:val="24"/>
        </w:rPr>
        <w:t xml:space="preserve">Tahap evaluasi ini memberikan arahan dan gambaran dalam penerapan simulasi perpajakan DJP </w:t>
      </w:r>
      <w:hyperlink r:id="rId11" w:history="1">
        <w:r w:rsidRPr="00CD3AE4">
          <w:rPr>
            <w:rStyle w:val="Hyperlink"/>
            <w:rFonts w:asciiTheme="majorBidi" w:hAnsiTheme="majorBidi" w:cstheme="majorBidi"/>
            <w:sz w:val="24"/>
            <w:szCs w:val="24"/>
          </w:rPr>
          <w:t>https://djponline.pajak.go.id/</w:t>
        </w:r>
      </w:hyperlink>
      <w:r>
        <w:rPr>
          <w:rFonts w:asciiTheme="majorBidi" w:hAnsiTheme="majorBidi" w:cstheme="majorBidi"/>
          <w:sz w:val="24"/>
          <w:szCs w:val="24"/>
        </w:rPr>
        <w:t xml:space="preserve"> untuk memastikan peserta mampu melakukannya secara mandiri. Pada sesi akhir acara pemateri menutup dengan penyerahan piagam plakat untuk kenang-kenangan sebagai ucapan terima kasih dalam pelaksanaan Pengabdian Kepada Masyarakat di  </w:t>
      </w:r>
      <w:r>
        <w:rPr>
          <w:rFonts w:asciiTheme="majorBidi" w:hAnsiTheme="majorBidi" w:cstheme="majorBidi"/>
        </w:rPr>
        <w:t xml:space="preserve">PT Cahaya Rizki Sahabat Anreg </w:t>
      </w:r>
      <w:r w:rsidRPr="006E1DB9">
        <w:rPr>
          <w:rFonts w:ascii="Times New Roman" w:hAnsi="Times New Roman" w:cs="Times New Roman"/>
          <w:sz w:val="24"/>
          <w:szCs w:val="24"/>
        </w:rPr>
        <w:t>(</w:t>
      </w:r>
      <w:r w:rsidRPr="00A90097">
        <w:rPr>
          <w:rFonts w:ascii="Times New Roman" w:hAnsi="Times New Roman" w:cs="Times New Roman"/>
          <w:i/>
          <w:iCs/>
          <w:sz w:val="24"/>
          <w:szCs w:val="24"/>
        </w:rPr>
        <w:t>CHR Office</w:t>
      </w:r>
      <w:r w:rsidRPr="006E1DB9">
        <w:rPr>
          <w:rFonts w:ascii="Times New Roman" w:hAnsi="Times New Roman" w:cs="Times New Roman"/>
          <w:sz w:val="24"/>
          <w:szCs w:val="24"/>
        </w:rPr>
        <w:t>)</w:t>
      </w:r>
      <w:r>
        <w:rPr>
          <w:rFonts w:ascii="Times New Roman" w:hAnsi="Times New Roman" w:cs="Times New Roman"/>
          <w:sz w:val="24"/>
          <w:szCs w:val="24"/>
        </w:rPr>
        <w:t xml:space="preserve"> sekaligus foto-foto bersama.</w:t>
      </w:r>
      <w:r w:rsidR="00F64BF2" w:rsidRPr="00F64BF2">
        <w:rPr>
          <w:rFonts w:ascii="Times New Roman" w:hAnsi="Times New Roman" w:cs="Times New Roman"/>
          <w:noProof/>
          <w:sz w:val="24"/>
          <w:szCs w:val="24"/>
        </w:rPr>
        <w:t xml:space="preserve"> </w:t>
      </w:r>
    </w:p>
    <w:p w14:paraId="56A2DF6A" w14:textId="77777777" w:rsidR="00F64BF2" w:rsidRDefault="00F64BF2" w:rsidP="00F64BF2">
      <w:pPr>
        <w:pStyle w:val="ListParagraph"/>
        <w:spacing w:line="360" w:lineRule="auto"/>
        <w:ind w:left="1080"/>
        <w:jc w:val="center"/>
        <w:rPr>
          <w:rFonts w:ascii="Times New Roman" w:hAnsi="Times New Roman" w:cs="Times New Roman"/>
          <w:noProof/>
          <w:sz w:val="24"/>
          <w:szCs w:val="24"/>
        </w:rPr>
      </w:pPr>
    </w:p>
    <w:p w14:paraId="55F77585" w14:textId="50A14A0E" w:rsidR="00F64BF2" w:rsidRPr="00F64BF2" w:rsidRDefault="00F64BF2" w:rsidP="00F64BF2">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CBC50D" wp14:editId="596964A4">
            <wp:extent cx="2152650" cy="2691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8608" cy="2711720"/>
                    </a:xfrm>
                    <a:prstGeom prst="rect">
                      <a:avLst/>
                    </a:prstGeom>
                  </pic:spPr>
                </pic:pic>
              </a:graphicData>
            </a:graphic>
          </wp:inline>
        </w:drawing>
      </w:r>
    </w:p>
    <w:p w14:paraId="169B0831" w14:textId="7BD3B4BD" w:rsidR="0005597D" w:rsidRDefault="0005597D" w:rsidP="0005597D">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6B02D7" wp14:editId="22229E13">
            <wp:extent cx="2828925" cy="21218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7882" cy="2128574"/>
                    </a:xfrm>
                    <a:prstGeom prst="rect">
                      <a:avLst/>
                    </a:prstGeom>
                  </pic:spPr>
                </pic:pic>
              </a:graphicData>
            </a:graphic>
          </wp:inline>
        </w:drawing>
      </w:r>
    </w:p>
    <w:p w14:paraId="001359D8" w14:textId="032110EB" w:rsidR="00783C9D" w:rsidRPr="0005597D" w:rsidRDefault="0005597D" w:rsidP="0005597D">
      <w:pPr>
        <w:pStyle w:val="ListParagraph"/>
        <w:spacing w:line="360" w:lineRule="auto"/>
        <w:ind w:left="1080"/>
        <w:jc w:val="center"/>
        <w:rPr>
          <w:rFonts w:ascii="Times New Roman" w:hAnsi="Times New Roman" w:cs="Times New Roman"/>
          <w:sz w:val="24"/>
          <w:szCs w:val="24"/>
        </w:rPr>
        <w:sectPr w:rsidR="00783C9D" w:rsidRPr="0005597D" w:rsidSect="00615834">
          <w:type w:val="continuous"/>
          <w:pgSz w:w="11906" w:h="16838"/>
          <w:pgMar w:top="1588" w:right="1814" w:bottom="1588" w:left="1418" w:header="709" w:footer="709" w:gutter="0"/>
          <w:pgNumType w:start="2"/>
          <w:cols w:space="397"/>
          <w:docGrid w:linePitch="360"/>
        </w:sectPr>
      </w:pPr>
      <w:r w:rsidRPr="00C65025">
        <w:rPr>
          <w:rFonts w:ascii="Times New Roman" w:hAnsi="Times New Roman" w:cs="Times New Roman"/>
          <w:noProof/>
          <w:lang w:val="en-ID"/>
        </w:rPr>
        <w:t xml:space="preserve">Gambar </w:t>
      </w:r>
      <w:r>
        <w:rPr>
          <w:rFonts w:ascii="Times New Roman" w:hAnsi="Times New Roman" w:cs="Times New Roman"/>
          <w:noProof/>
          <w:lang w:val="en-ID"/>
        </w:rPr>
        <w:t>3</w:t>
      </w:r>
      <w:r w:rsidRPr="00C65025">
        <w:rPr>
          <w:rFonts w:ascii="Times New Roman" w:hAnsi="Times New Roman" w:cs="Times New Roman"/>
          <w:noProof/>
          <w:lang w:val="en-ID"/>
        </w:rPr>
        <w:t xml:space="preserve">. Foto bersama Pimpinan dan para karyawan </w:t>
      </w:r>
      <w:r w:rsidRPr="0005597D">
        <w:rPr>
          <w:rFonts w:asciiTheme="majorBidi" w:hAnsiTheme="majorBidi" w:cstheme="majorBidi"/>
        </w:rPr>
        <w:t xml:space="preserve">PT Cahaya Rizki Sahabat Anreg </w:t>
      </w:r>
      <w:r w:rsidRPr="0005597D">
        <w:rPr>
          <w:rFonts w:ascii="Times New Roman" w:hAnsi="Times New Roman" w:cs="Times New Roman"/>
        </w:rPr>
        <w:t>(</w:t>
      </w:r>
      <w:r w:rsidRPr="0005597D">
        <w:rPr>
          <w:rFonts w:ascii="Times New Roman" w:hAnsi="Times New Roman" w:cs="Times New Roman"/>
          <w:i/>
          <w:iCs/>
        </w:rPr>
        <w:t>CHR Office</w:t>
      </w:r>
      <w:r w:rsidR="00624486">
        <w:rPr>
          <w:rFonts w:ascii="Times New Roman" w:hAnsi="Times New Roman" w:cs="Times New Roman"/>
        </w:rPr>
        <w:t>)</w:t>
      </w:r>
    </w:p>
    <w:p w14:paraId="69752CAF" w14:textId="7E1344FE" w:rsidR="0005597D" w:rsidRDefault="0005597D" w:rsidP="00624486">
      <w:pPr>
        <w:rPr>
          <w:lang w:val="en-US"/>
        </w:rPr>
      </w:pPr>
    </w:p>
    <w:p w14:paraId="749AE50A" w14:textId="2692A8F1" w:rsidR="00624486" w:rsidRPr="00624486" w:rsidRDefault="00624486" w:rsidP="00624486">
      <w:pPr>
        <w:tabs>
          <w:tab w:val="left" w:pos="780"/>
        </w:tabs>
        <w:rPr>
          <w:lang w:val="en-US"/>
        </w:rPr>
        <w:sectPr w:rsidR="00624486" w:rsidRPr="00624486" w:rsidSect="004C158C">
          <w:type w:val="continuous"/>
          <w:pgSz w:w="11906" w:h="16838"/>
          <w:pgMar w:top="1588" w:right="1814" w:bottom="1588" w:left="1418" w:header="709" w:footer="709" w:gutter="0"/>
          <w:cols w:space="397"/>
          <w:docGrid w:linePitch="360"/>
        </w:sectPr>
      </w:pPr>
    </w:p>
    <w:p w14:paraId="755193C3" w14:textId="77777777" w:rsidR="001C69BB" w:rsidRPr="00283C38" w:rsidRDefault="001C69BB" w:rsidP="001C69BB">
      <w:pPr>
        <w:pStyle w:val="Default"/>
        <w:spacing w:line="360" w:lineRule="auto"/>
        <w:jc w:val="both"/>
        <w:rPr>
          <w:rFonts w:asciiTheme="majorBidi" w:hAnsiTheme="majorBidi" w:cstheme="majorBidi"/>
        </w:rPr>
      </w:pPr>
      <w:r w:rsidRPr="00283C38">
        <w:rPr>
          <w:rFonts w:asciiTheme="majorBidi" w:hAnsiTheme="majorBidi" w:cstheme="majorBidi"/>
          <w:b/>
          <w:bCs/>
        </w:rPr>
        <w:t xml:space="preserve">SIMPULAN </w:t>
      </w:r>
    </w:p>
    <w:p w14:paraId="23962B37" w14:textId="1A8D1FE8" w:rsidR="00624486" w:rsidRDefault="00624486" w:rsidP="00624486">
      <w:pPr>
        <w:spacing w:after="0" w:line="360" w:lineRule="auto"/>
        <w:ind w:firstLine="720"/>
        <w:jc w:val="both"/>
        <w:rPr>
          <w:rFonts w:ascii="Times New Roman" w:hAnsi="Times New Roman" w:cs="Times New Roman"/>
          <w:bCs/>
          <w:sz w:val="24"/>
          <w:szCs w:val="24"/>
          <w:lang w:val="en-ID"/>
        </w:rPr>
      </w:pPr>
      <w:r w:rsidRPr="00345C6F">
        <w:rPr>
          <w:rFonts w:ascii="Times New Roman" w:hAnsi="Times New Roman" w:cs="Times New Roman"/>
          <w:bCs/>
          <w:sz w:val="24"/>
          <w:szCs w:val="24"/>
          <w:lang w:val="en-ID"/>
        </w:rPr>
        <w:t xml:space="preserve">Kegiatan pengabdian kepada masyarakat yang dilaksanakan di </w:t>
      </w:r>
      <w:r w:rsidR="007C4F37" w:rsidRPr="006E1DB9">
        <w:rPr>
          <w:rFonts w:ascii="Times New Roman" w:hAnsi="Times New Roman" w:cs="Times New Roman"/>
          <w:sz w:val="24"/>
          <w:szCs w:val="24"/>
        </w:rPr>
        <w:t>PT di C</w:t>
      </w:r>
      <w:r w:rsidR="007C4F37">
        <w:rPr>
          <w:rFonts w:ascii="Times New Roman" w:hAnsi="Times New Roman" w:cs="Times New Roman"/>
          <w:sz w:val="24"/>
          <w:szCs w:val="24"/>
        </w:rPr>
        <w:t>ahaya</w:t>
      </w:r>
      <w:r w:rsidR="007C4F37" w:rsidRPr="006E1DB9">
        <w:rPr>
          <w:rFonts w:ascii="Times New Roman" w:hAnsi="Times New Roman" w:cs="Times New Roman"/>
          <w:sz w:val="24"/>
          <w:szCs w:val="24"/>
        </w:rPr>
        <w:t xml:space="preserve"> R</w:t>
      </w:r>
      <w:r w:rsidR="007C4F37">
        <w:rPr>
          <w:rFonts w:ascii="Times New Roman" w:hAnsi="Times New Roman" w:cs="Times New Roman"/>
          <w:sz w:val="24"/>
          <w:szCs w:val="24"/>
        </w:rPr>
        <w:t>izki</w:t>
      </w:r>
      <w:r w:rsidR="007C4F37" w:rsidRPr="006E1DB9">
        <w:rPr>
          <w:rFonts w:ascii="Times New Roman" w:hAnsi="Times New Roman" w:cs="Times New Roman"/>
          <w:sz w:val="24"/>
          <w:szCs w:val="24"/>
        </w:rPr>
        <w:t xml:space="preserve"> S</w:t>
      </w:r>
      <w:r w:rsidR="007C4F37">
        <w:rPr>
          <w:rFonts w:ascii="Times New Roman" w:hAnsi="Times New Roman" w:cs="Times New Roman"/>
          <w:sz w:val="24"/>
          <w:szCs w:val="24"/>
        </w:rPr>
        <w:t>ahabat</w:t>
      </w:r>
      <w:r w:rsidR="007C4F37" w:rsidRPr="006E1DB9">
        <w:rPr>
          <w:rFonts w:ascii="Times New Roman" w:hAnsi="Times New Roman" w:cs="Times New Roman"/>
          <w:sz w:val="24"/>
          <w:szCs w:val="24"/>
        </w:rPr>
        <w:t xml:space="preserve"> A</w:t>
      </w:r>
      <w:r w:rsidR="007C4F37">
        <w:rPr>
          <w:rFonts w:ascii="Times New Roman" w:hAnsi="Times New Roman" w:cs="Times New Roman"/>
          <w:sz w:val="24"/>
          <w:szCs w:val="24"/>
        </w:rPr>
        <w:t>nreg</w:t>
      </w:r>
      <w:r w:rsidRPr="00345C6F">
        <w:rPr>
          <w:rFonts w:ascii="Times New Roman" w:hAnsi="Times New Roman" w:cs="Times New Roman"/>
          <w:bCs/>
          <w:sz w:val="24"/>
          <w:szCs w:val="24"/>
          <w:lang w:val="en-ID"/>
        </w:rPr>
        <w:t xml:space="preserve">berhasil meningkatkan pemahaman peserta mengenai </w:t>
      </w:r>
      <w:r>
        <w:rPr>
          <w:rFonts w:ascii="Times New Roman" w:hAnsi="Times New Roman" w:cs="Times New Roman"/>
          <w:bCs/>
          <w:sz w:val="24"/>
          <w:szCs w:val="24"/>
          <w:lang w:val="en-ID"/>
        </w:rPr>
        <w:t>penyuluhan pajak penghasilan 23 dan laporan tahunan SPT Orang Pribadi</w:t>
      </w:r>
      <w:r w:rsidRPr="00345C6F">
        <w:rPr>
          <w:rFonts w:ascii="Times New Roman" w:hAnsi="Times New Roman" w:cs="Times New Roman"/>
          <w:bCs/>
          <w:sz w:val="24"/>
          <w:szCs w:val="24"/>
          <w:lang w:val="en-ID"/>
        </w:rPr>
        <w:t xml:space="preserve">. Melalui pendekatan </w:t>
      </w:r>
      <w:r w:rsidRPr="00345C6F">
        <w:rPr>
          <w:rFonts w:ascii="Times New Roman" w:hAnsi="Times New Roman" w:cs="Times New Roman"/>
          <w:bCs/>
          <w:i/>
          <w:iCs/>
          <w:sz w:val="24"/>
          <w:szCs w:val="24"/>
          <w:lang w:val="en-ID"/>
        </w:rPr>
        <w:t>edukatif partisipatif</w:t>
      </w:r>
      <w:r w:rsidRPr="00345C6F">
        <w:rPr>
          <w:rFonts w:ascii="Times New Roman" w:hAnsi="Times New Roman" w:cs="Times New Roman"/>
          <w:bCs/>
          <w:sz w:val="24"/>
          <w:szCs w:val="24"/>
          <w:lang w:val="en-ID"/>
        </w:rPr>
        <w:t xml:space="preserve">, kegiatan ini tidak hanya memberikan pengetahuan teoritis mengenai prinsip-prinsip </w:t>
      </w:r>
      <w:r>
        <w:rPr>
          <w:rFonts w:ascii="Times New Roman" w:hAnsi="Times New Roman" w:cs="Times New Roman"/>
          <w:bCs/>
          <w:sz w:val="24"/>
          <w:szCs w:val="24"/>
          <w:lang w:val="en-ID"/>
        </w:rPr>
        <w:t>perpajakan yang memenuhi standar dan kepatuhan yang diterapkan pada Direktorat Jenderal Pajak (DJP)</w:t>
      </w:r>
      <w:r w:rsidR="000B1F69">
        <w:rPr>
          <w:rFonts w:ascii="Times New Roman" w:hAnsi="Times New Roman" w:cs="Times New Roman"/>
          <w:bCs/>
          <w:sz w:val="24"/>
          <w:szCs w:val="24"/>
          <w:lang w:val="en-ID"/>
        </w:rPr>
        <w:t>. Dari pemaparan yang sudah dijelaskan didukung penuh dari para karyawan</w:t>
      </w:r>
      <w:r w:rsidR="007B457C">
        <w:rPr>
          <w:rFonts w:ascii="Times New Roman" w:hAnsi="Times New Roman" w:cs="Times New Roman"/>
          <w:bCs/>
          <w:sz w:val="24"/>
          <w:szCs w:val="24"/>
          <w:lang w:val="en-ID"/>
        </w:rPr>
        <w:t xml:space="preserve"> </w:t>
      </w:r>
      <w:r w:rsidR="007B457C">
        <w:rPr>
          <w:rFonts w:asciiTheme="majorBidi" w:hAnsiTheme="majorBidi" w:cstheme="majorBidi"/>
        </w:rPr>
        <w:t xml:space="preserve">PT Cahaya Rizki Sahabat Anreg </w:t>
      </w:r>
      <w:r w:rsidR="007B457C">
        <w:rPr>
          <w:rFonts w:ascii="Times New Roman" w:hAnsi="Times New Roman" w:cs="Times New Roman"/>
          <w:sz w:val="24"/>
          <w:szCs w:val="24"/>
          <w:lang w:val="en-US"/>
        </w:rPr>
        <w:t xml:space="preserve">dengan memiliki antusias untuk melaporkan pajak </w:t>
      </w:r>
      <w:r w:rsidR="007B457C">
        <w:rPr>
          <w:rFonts w:ascii="Times New Roman" w:hAnsi="Times New Roman" w:cs="Times New Roman"/>
          <w:sz w:val="24"/>
          <w:szCs w:val="24"/>
          <w:lang w:val="en-US"/>
        </w:rPr>
        <w:lastRenderedPageBreak/>
        <w:t>secara mandiri dan memahmi dari segi alur yang sudah dijelaskan dan kedepannya akan berpegang teguh pada tanggungjawab setiap tahunnya.</w:t>
      </w:r>
      <w:r w:rsidR="000B1F69">
        <w:rPr>
          <w:rFonts w:ascii="Times New Roman" w:hAnsi="Times New Roman" w:cs="Times New Roman"/>
          <w:bCs/>
          <w:sz w:val="24"/>
          <w:szCs w:val="24"/>
          <w:lang w:val="en-ID"/>
        </w:rPr>
        <w:t xml:space="preserve"> </w:t>
      </w:r>
    </w:p>
    <w:p w14:paraId="71E74182" w14:textId="77777777" w:rsidR="00624486" w:rsidRDefault="00624486" w:rsidP="00624486">
      <w:pPr>
        <w:spacing w:after="0" w:line="360" w:lineRule="auto"/>
        <w:jc w:val="both"/>
        <w:rPr>
          <w:rFonts w:ascii="Times New Roman" w:hAnsi="Times New Roman" w:cs="Times New Roman"/>
          <w:bCs/>
          <w:sz w:val="24"/>
          <w:szCs w:val="24"/>
          <w:lang w:val="en-ID"/>
        </w:rPr>
      </w:pPr>
    </w:p>
    <w:p w14:paraId="54762CEB" w14:textId="5CDD553D" w:rsidR="005239B7" w:rsidRDefault="007C380E" w:rsidP="000B1F69">
      <w:pPr>
        <w:spacing w:after="0" w:line="360" w:lineRule="auto"/>
        <w:jc w:val="both"/>
        <w:rPr>
          <w:rFonts w:ascii="Times New Roman" w:hAnsi="Times New Roman" w:cs="Times New Roman"/>
          <w:bCs/>
          <w:sz w:val="24"/>
          <w:szCs w:val="24"/>
          <w:lang w:val="en-ID"/>
        </w:rPr>
      </w:pPr>
      <w:r>
        <w:rPr>
          <w:rFonts w:ascii="Times New Roman" w:hAnsi="Times New Roman"/>
          <w:b/>
          <w:bCs/>
          <w:sz w:val="24"/>
          <w:szCs w:val="24"/>
        </w:rPr>
        <w:t>DAFTAR PUSTAKA</w:t>
      </w:r>
    </w:p>
    <w:p w14:paraId="7A5C8D55" w14:textId="4D1634E3"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Cs/>
          <w:sz w:val="24"/>
          <w:szCs w:val="24"/>
          <w:lang w:val="en-ID"/>
        </w:rPr>
        <w:fldChar w:fldCharType="begin" w:fldLock="1"/>
      </w:r>
      <w:r>
        <w:rPr>
          <w:rFonts w:ascii="Times New Roman" w:hAnsi="Times New Roman" w:cs="Times New Roman"/>
          <w:bCs/>
          <w:sz w:val="24"/>
          <w:szCs w:val="24"/>
          <w:lang w:val="en-ID"/>
        </w:rPr>
        <w:instrText xml:space="preserve">ADDIN Mendeley Bibliography CSL_BIBLIOGRAPHY </w:instrText>
      </w:r>
      <w:r>
        <w:rPr>
          <w:rFonts w:ascii="Times New Roman" w:hAnsi="Times New Roman" w:cs="Times New Roman"/>
          <w:bCs/>
          <w:sz w:val="24"/>
          <w:szCs w:val="24"/>
          <w:lang w:val="en-ID"/>
        </w:rPr>
        <w:fldChar w:fldCharType="separate"/>
      </w:r>
      <w:r w:rsidRPr="008C488D">
        <w:rPr>
          <w:rFonts w:ascii="Times New Roman" w:hAnsi="Times New Roman" w:cs="Times New Roman"/>
          <w:noProof/>
          <w:sz w:val="24"/>
          <w:szCs w:val="24"/>
        </w:rPr>
        <w:t xml:space="preserve">Abdillah, M. R., Suasri, E., &amp; Machfiroh, I. S. (2022). </w:t>
      </w:r>
      <w:r w:rsidRPr="008C488D">
        <w:rPr>
          <w:rFonts w:ascii="Times New Roman" w:hAnsi="Times New Roman" w:cs="Times New Roman"/>
          <w:i/>
          <w:iCs/>
          <w:noProof/>
          <w:sz w:val="24"/>
          <w:szCs w:val="24"/>
        </w:rPr>
        <w:t>Sosialisasi Perhitungan PPh Pasal 22 dan PPh Pasal 23 Dalam Rangka Peningkatan Mutu Internal Yayasan Kaki Kota Banjarmasin</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7</w:t>
      </w:r>
      <w:r w:rsidRPr="008C488D">
        <w:rPr>
          <w:rFonts w:ascii="Times New Roman" w:hAnsi="Times New Roman" w:cs="Times New Roman"/>
          <w:noProof/>
          <w:sz w:val="24"/>
          <w:szCs w:val="24"/>
        </w:rPr>
        <w:t>(November), 83–90.</w:t>
      </w:r>
    </w:p>
    <w:p w14:paraId="4BA6F3D5"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Alwi, M., Yudha, I. D. K., &amp; Fadliyanti, L. (2021). </w:t>
      </w:r>
      <w:r w:rsidRPr="008C488D">
        <w:rPr>
          <w:rFonts w:ascii="Times New Roman" w:hAnsi="Times New Roman" w:cs="Times New Roman"/>
          <w:i/>
          <w:iCs/>
          <w:noProof/>
          <w:sz w:val="24"/>
          <w:szCs w:val="24"/>
        </w:rPr>
        <w:t>Penyuluhan Perhitungan, Pemotongan, Penyetoran dan Pelaporan Pajak Sesuai PP No.23 Tahun 2018 Wajib Pajak UMKM di Kelurahan Pagesangan Kecamatan Mataram</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1</w:t>
      </w:r>
      <w:r w:rsidRPr="008C488D">
        <w:rPr>
          <w:rFonts w:ascii="Times New Roman" w:hAnsi="Times New Roman" w:cs="Times New Roman"/>
          <w:noProof/>
          <w:sz w:val="24"/>
          <w:szCs w:val="24"/>
        </w:rPr>
        <w:t>(2), 1–23.</w:t>
      </w:r>
    </w:p>
    <w:p w14:paraId="5EE51941"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Asmonah, S., Mahwiyah, Hartono, Raniah, P. S., &amp; Jovica, T. M. (2024). </w:t>
      </w:r>
      <w:r w:rsidRPr="008C488D">
        <w:rPr>
          <w:rFonts w:ascii="Times New Roman" w:hAnsi="Times New Roman" w:cs="Times New Roman"/>
          <w:i/>
          <w:iCs/>
          <w:noProof/>
          <w:sz w:val="24"/>
          <w:szCs w:val="24"/>
        </w:rPr>
        <w:t>Pelatihan dan Pendampingan Pelaporan SPT PPh Badan Pada Pt Cipta Arka Niaga</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3</w:t>
      </w:r>
      <w:r w:rsidRPr="008C488D">
        <w:rPr>
          <w:rFonts w:ascii="Times New Roman" w:hAnsi="Times New Roman" w:cs="Times New Roman"/>
          <w:noProof/>
          <w:sz w:val="24"/>
          <w:szCs w:val="24"/>
        </w:rPr>
        <w:t>(2), 19–22.</w:t>
      </w:r>
    </w:p>
    <w:p w14:paraId="1606BB84"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Iin Asikin, W. R. S. J. D. S. (2023). Pelatihan Pengantar Perpajakan Pajak Penghasilan(Pph) Ps. 21, Ps. 22, Ps. 23, Ps.24, Ps. 25. </w:t>
      </w:r>
      <w:r w:rsidRPr="008C488D">
        <w:rPr>
          <w:rFonts w:ascii="Times New Roman" w:hAnsi="Times New Roman" w:cs="Times New Roman"/>
          <w:i/>
          <w:iCs/>
          <w:noProof/>
          <w:sz w:val="24"/>
          <w:szCs w:val="24"/>
        </w:rPr>
        <w:t>Communnity Development Journal</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4</w:t>
      </w:r>
      <w:r w:rsidRPr="008C488D">
        <w:rPr>
          <w:rFonts w:ascii="Times New Roman" w:hAnsi="Times New Roman" w:cs="Times New Roman"/>
          <w:noProof/>
          <w:sz w:val="24"/>
          <w:szCs w:val="24"/>
        </w:rPr>
        <w:t>(6), 11629–11632.</w:t>
      </w:r>
    </w:p>
    <w:p w14:paraId="1B5475D2"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Mahwiyah, Sudirman, G., &amp; Aerlangga. (2024). Pelatihan dan Pendampingan Penghitungan PPh Pasal 21 Untuk Karyawan dengan Menggunakan Metode Gross Up Pada PT. Aliya Pratama Mandiri. </w:t>
      </w:r>
      <w:r w:rsidRPr="008C488D">
        <w:rPr>
          <w:rFonts w:ascii="Times New Roman" w:hAnsi="Times New Roman" w:cs="Times New Roman"/>
          <w:i/>
          <w:iCs/>
          <w:noProof/>
          <w:sz w:val="24"/>
          <w:szCs w:val="24"/>
        </w:rPr>
        <w:t>Journal Of Human And Education</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4</w:t>
      </w:r>
      <w:r w:rsidRPr="008C488D">
        <w:rPr>
          <w:rFonts w:ascii="Times New Roman" w:hAnsi="Times New Roman" w:cs="Times New Roman"/>
          <w:noProof/>
          <w:sz w:val="24"/>
          <w:szCs w:val="24"/>
        </w:rPr>
        <w:t>(1), 564–567.</w:t>
      </w:r>
    </w:p>
    <w:p w14:paraId="1238BBFA"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Mariani, W. E., Pramitasari, I. G. A. A., Lasmini, N. N., Sumiari, K. N., &amp; Utami, N. M. M. A. (2024). </w:t>
      </w:r>
      <w:r w:rsidRPr="008C488D">
        <w:rPr>
          <w:rFonts w:ascii="Times New Roman" w:hAnsi="Times New Roman" w:cs="Times New Roman"/>
          <w:i/>
          <w:iCs/>
          <w:noProof/>
          <w:sz w:val="24"/>
          <w:szCs w:val="24"/>
        </w:rPr>
        <w:t>Sosialisasi PPh 21 Menggunakan TER pada Guru Produktif SMK Di Depansar, Gianyar, Badung dan Tabanan</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5</w:t>
      </w:r>
      <w:r w:rsidRPr="008C488D">
        <w:rPr>
          <w:rFonts w:ascii="Times New Roman" w:hAnsi="Times New Roman" w:cs="Times New Roman"/>
          <w:noProof/>
          <w:sz w:val="24"/>
          <w:szCs w:val="24"/>
        </w:rPr>
        <w:t>(3), 804–809.</w:t>
      </w:r>
    </w:p>
    <w:p w14:paraId="259032A0"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Maulida, S., Sutardi, Rudy, Azwar, Sari, W. I., &amp; Rusman, H. (2023). Pajak Orang Pribadi Di Kelurahan Jatinegara, Jakarta Timur. </w:t>
      </w:r>
      <w:r w:rsidRPr="008C488D">
        <w:rPr>
          <w:rFonts w:ascii="Times New Roman" w:hAnsi="Times New Roman" w:cs="Times New Roman"/>
          <w:i/>
          <w:iCs/>
          <w:noProof/>
          <w:sz w:val="24"/>
          <w:szCs w:val="24"/>
        </w:rPr>
        <w:t>Komunitas : Jurnal Ilmiah Pengabdian Kepada Masyarakat</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2</w:t>
      </w:r>
      <w:r w:rsidRPr="008C488D">
        <w:rPr>
          <w:rFonts w:ascii="Times New Roman" w:hAnsi="Times New Roman" w:cs="Times New Roman"/>
          <w:noProof/>
          <w:sz w:val="24"/>
          <w:szCs w:val="24"/>
        </w:rPr>
        <w:t>(2), 87–94. http://repository.untag-sby.ac.id</w:t>
      </w:r>
    </w:p>
    <w:p w14:paraId="27F2DE92"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Putra, R. E., Ngatimin, N., &amp; ... (2023). Pelatihan Perhitungan dan Pelaporan Pajak Penghasilan Pasal 21 Pada UMKM Wisata Halal Indonesia. </w:t>
      </w:r>
      <w:r w:rsidRPr="008C488D">
        <w:rPr>
          <w:rFonts w:ascii="Times New Roman" w:hAnsi="Times New Roman" w:cs="Times New Roman"/>
          <w:i/>
          <w:iCs/>
          <w:noProof/>
          <w:sz w:val="24"/>
          <w:szCs w:val="24"/>
        </w:rPr>
        <w:t>Nanggroe: Jurnal …</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2</w:t>
      </w:r>
      <w:r w:rsidRPr="008C488D">
        <w:rPr>
          <w:rFonts w:ascii="Times New Roman" w:hAnsi="Times New Roman" w:cs="Times New Roman"/>
          <w:noProof/>
          <w:sz w:val="24"/>
          <w:szCs w:val="24"/>
        </w:rPr>
        <w:t>(4), 295–300. https://jurnal.penerbitdaarulhuda.my.id/index.php/NJPC/article/view/711%0Ahttps://jurnal.penerbitdaarulhuda.my.id/index.php/NJPC/article/viewFile/711/730</w:t>
      </w:r>
    </w:p>
    <w:p w14:paraId="2B515497"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Rusli, Y. M., &amp; Nainggolan, P. (2021). Pentingnya Pengetahuan Pajak Dan Sosialisasi Pajak Kepada Calon Wajib Pajak Masa Depan. </w:t>
      </w:r>
      <w:r w:rsidRPr="008C488D">
        <w:rPr>
          <w:rFonts w:ascii="Times New Roman" w:hAnsi="Times New Roman" w:cs="Times New Roman"/>
          <w:i/>
          <w:iCs/>
          <w:noProof/>
          <w:sz w:val="24"/>
          <w:szCs w:val="24"/>
        </w:rPr>
        <w:t>Jurnal Pengabdian Dan Kewirausahaan</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5</w:t>
      </w:r>
      <w:r w:rsidRPr="008C488D">
        <w:rPr>
          <w:rFonts w:ascii="Times New Roman" w:hAnsi="Times New Roman" w:cs="Times New Roman"/>
          <w:noProof/>
          <w:sz w:val="24"/>
          <w:szCs w:val="24"/>
        </w:rPr>
        <w:t>(2), 135–142. https://doi.org/10.30813/jpk.v5i2.2989</w:t>
      </w:r>
    </w:p>
    <w:p w14:paraId="6A26FE9E"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C488D">
        <w:rPr>
          <w:rFonts w:ascii="Times New Roman" w:hAnsi="Times New Roman" w:cs="Times New Roman"/>
          <w:noProof/>
          <w:sz w:val="24"/>
          <w:szCs w:val="24"/>
        </w:rPr>
        <w:t xml:space="preserve">Safitri, C., Damajanti, A., &amp; Yulianti, Y. (2023). Penyuluhan Pajak Penghasilan Sesuai UU HPP dan Pelatihan DJP Online pada UMKM Paguyuban Kampoeng Djadhoel Kota Semarang Guna Meningkatkan Pengetahuan dan Kepatuhan Pajak. </w:t>
      </w:r>
      <w:r w:rsidRPr="008C488D">
        <w:rPr>
          <w:rFonts w:ascii="Times New Roman" w:hAnsi="Times New Roman" w:cs="Times New Roman"/>
          <w:i/>
          <w:iCs/>
          <w:noProof/>
          <w:sz w:val="24"/>
          <w:szCs w:val="24"/>
        </w:rPr>
        <w:t>JMM - Jurnal Masyarakat Merdeka</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6</w:t>
      </w:r>
      <w:r w:rsidRPr="008C488D">
        <w:rPr>
          <w:rFonts w:ascii="Times New Roman" w:hAnsi="Times New Roman" w:cs="Times New Roman"/>
          <w:noProof/>
          <w:sz w:val="24"/>
          <w:szCs w:val="24"/>
        </w:rPr>
        <w:t>(2), 82. https://doi.org/10.51213/jmm.v6i2.141</w:t>
      </w:r>
    </w:p>
    <w:p w14:paraId="7502E476" w14:textId="77777777" w:rsidR="008C488D" w:rsidRPr="008C488D" w:rsidRDefault="008C488D" w:rsidP="008C488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C488D">
        <w:rPr>
          <w:rFonts w:ascii="Times New Roman" w:hAnsi="Times New Roman" w:cs="Times New Roman"/>
          <w:noProof/>
          <w:sz w:val="24"/>
          <w:szCs w:val="24"/>
        </w:rPr>
        <w:t xml:space="preserve">Susilawati, N., &amp; Munawarah, I. (2024). Sosialisasi Peraturan Pemerintah Nomor 58 Tahun 2023 Atas Perubahan Ketentuan Perpajakan Pph Pasal 21 Bagi Karyawan Serta Penyuluhan Untuk Pelaporan Spt Bagi Wajib Pajak Orang Pribadi. </w:t>
      </w:r>
      <w:r w:rsidRPr="008C488D">
        <w:rPr>
          <w:rFonts w:ascii="Times New Roman" w:hAnsi="Times New Roman" w:cs="Times New Roman"/>
          <w:i/>
          <w:iCs/>
          <w:noProof/>
          <w:sz w:val="24"/>
          <w:szCs w:val="24"/>
        </w:rPr>
        <w:t>Where Theory, Practice, Experience &amp; Talent Meet, TPeT</w:t>
      </w:r>
      <w:r w:rsidRPr="008C488D">
        <w:rPr>
          <w:rFonts w:ascii="Times New Roman" w:hAnsi="Times New Roman" w:cs="Times New Roman"/>
          <w:noProof/>
          <w:sz w:val="24"/>
          <w:szCs w:val="24"/>
        </w:rPr>
        <w:t xml:space="preserve">, </w:t>
      </w:r>
      <w:r w:rsidRPr="008C488D">
        <w:rPr>
          <w:rFonts w:ascii="Times New Roman" w:hAnsi="Times New Roman" w:cs="Times New Roman"/>
          <w:i/>
          <w:iCs/>
          <w:noProof/>
          <w:sz w:val="24"/>
          <w:szCs w:val="24"/>
        </w:rPr>
        <w:t>3</w:t>
      </w:r>
      <w:r w:rsidRPr="008C488D">
        <w:rPr>
          <w:rFonts w:ascii="Times New Roman" w:hAnsi="Times New Roman" w:cs="Times New Roman"/>
          <w:noProof/>
          <w:sz w:val="24"/>
          <w:szCs w:val="24"/>
        </w:rPr>
        <w:t>(1), 62–67. https://doi.org/10.58890/tpet.v3i1.225</w:t>
      </w:r>
    </w:p>
    <w:p w14:paraId="321BE8EE" w14:textId="534304A6" w:rsidR="000B1F69" w:rsidRPr="000B1F69" w:rsidRDefault="008C488D" w:rsidP="000B1F69">
      <w:pPr>
        <w:spacing w:after="0" w:line="36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fldChar w:fldCharType="end"/>
      </w:r>
    </w:p>
    <w:sectPr w:rsidR="000B1F69" w:rsidRPr="000B1F69" w:rsidSect="00E51582">
      <w:type w:val="continuous"/>
      <w:pgSz w:w="11906" w:h="16838" w:code="9"/>
      <w:pgMar w:top="1701" w:right="1134" w:bottom="1134" w:left="1701" w:header="709" w:footer="340"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F136" w14:textId="77777777" w:rsidR="00CC646D" w:rsidRDefault="00CC646D" w:rsidP="005457D1">
      <w:pPr>
        <w:spacing w:after="0" w:line="240" w:lineRule="auto"/>
      </w:pPr>
      <w:r>
        <w:separator/>
      </w:r>
    </w:p>
  </w:endnote>
  <w:endnote w:type="continuationSeparator" w:id="0">
    <w:p w14:paraId="7BB4D8BA" w14:textId="77777777" w:rsidR="00CC646D" w:rsidRDefault="00CC646D"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12842"/>
      <w:docPartObj>
        <w:docPartGallery w:val="Page Numbers (Bottom of Page)"/>
        <w:docPartUnique/>
      </w:docPartObj>
    </w:sdtPr>
    <w:sdtEndPr>
      <w:rPr>
        <w:noProof/>
      </w:rPr>
    </w:sdtEndPr>
    <w:sdtContent>
      <w:p w14:paraId="3D7DE509" w14:textId="1E651271" w:rsidR="00615834" w:rsidRDefault="00615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7286CD" w14:textId="77777777"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D8E8" w14:textId="77777777" w:rsidR="00CC646D" w:rsidRDefault="00CC646D" w:rsidP="005457D1">
      <w:pPr>
        <w:spacing w:after="0" w:line="240" w:lineRule="auto"/>
      </w:pPr>
      <w:r>
        <w:separator/>
      </w:r>
    </w:p>
  </w:footnote>
  <w:footnote w:type="continuationSeparator" w:id="0">
    <w:p w14:paraId="55D6E51A" w14:textId="77777777" w:rsidR="00CC646D" w:rsidRDefault="00CC646D"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9C7CE8"/>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0A94571"/>
    <w:multiLevelType w:val="hybridMultilevel"/>
    <w:tmpl w:val="EF8A3E08"/>
    <w:lvl w:ilvl="0" w:tplc="3E547966">
      <w:start w:val="1"/>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15C6"/>
    <w:multiLevelType w:val="hybridMultilevel"/>
    <w:tmpl w:val="97CCE11A"/>
    <w:lvl w:ilvl="0" w:tplc="BE10F4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48D26BF5"/>
    <w:multiLevelType w:val="hybridMultilevel"/>
    <w:tmpl w:val="DBE46ECE"/>
    <w:lvl w:ilvl="0" w:tplc="63E6F2C4">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476B9"/>
    <w:multiLevelType w:val="hybridMultilevel"/>
    <w:tmpl w:val="046C1C36"/>
    <w:lvl w:ilvl="0" w:tplc="71322ED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AE8018C"/>
    <w:multiLevelType w:val="hybridMultilevel"/>
    <w:tmpl w:val="EA44F7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20"/>
  </w:num>
  <w:num w:numId="5">
    <w:abstractNumId w:val="13"/>
  </w:num>
  <w:num w:numId="6">
    <w:abstractNumId w:val="6"/>
  </w:num>
  <w:num w:numId="7">
    <w:abstractNumId w:val="19"/>
  </w:num>
  <w:num w:numId="8">
    <w:abstractNumId w:val="1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9"/>
  </w:num>
  <w:num w:numId="14">
    <w:abstractNumId w:val="5"/>
  </w:num>
  <w:num w:numId="15">
    <w:abstractNumId w:val="2"/>
  </w:num>
  <w:num w:numId="16">
    <w:abstractNumId w:val="4"/>
  </w:num>
  <w:num w:numId="17">
    <w:abstractNumId w:val="7"/>
  </w:num>
  <w:num w:numId="18">
    <w:abstractNumId w:val="11"/>
  </w:num>
  <w:num w:numId="19">
    <w:abstractNumId w:val="14"/>
  </w:num>
  <w:num w:numId="20">
    <w:abstractNumId w:val="10"/>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EB"/>
    <w:rsid w:val="00007554"/>
    <w:rsid w:val="00007D97"/>
    <w:rsid w:val="000109A8"/>
    <w:rsid w:val="000111D5"/>
    <w:rsid w:val="000158D6"/>
    <w:rsid w:val="00020171"/>
    <w:rsid w:val="000341EE"/>
    <w:rsid w:val="000438A9"/>
    <w:rsid w:val="0004677D"/>
    <w:rsid w:val="0005254F"/>
    <w:rsid w:val="00052F38"/>
    <w:rsid w:val="0005597D"/>
    <w:rsid w:val="000564CD"/>
    <w:rsid w:val="00074553"/>
    <w:rsid w:val="00074A8F"/>
    <w:rsid w:val="00081F0B"/>
    <w:rsid w:val="000941BF"/>
    <w:rsid w:val="000A243C"/>
    <w:rsid w:val="000A340C"/>
    <w:rsid w:val="000A6254"/>
    <w:rsid w:val="000A7983"/>
    <w:rsid w:val="000B1DDF"/>
    <w:rsid w:val="000B1F69"/>
    <w:rsid w:val="000B54AA"/>
    <w:rsid w:val="000B5B4A"/>
    <w:rsid w:val="000B7FF3"/>
    <w:rsid w:val="000C56D8"/>
    <w:rsid w:val="000C5E40"/>
    <w:rsid w:val="000D0511"/>
    <w:rsid w:val="000D11A8"/>
    <w:rsid w:val="000D695D"/>
    <w:rsid w:val="000D6964"/>
    <w:rsid w:val="000E6A46"/>
    <w:rsid w:val="000E6B22"/>
    <w:rsid w:val="000F5216"/>
    <w:rsid w:val="00107C6C"/>
    <w:rsid w:val="001202E3"/>
    <w:rsid w:val="00120717"/>
    <w:rsid w:val="00120C56"/>
    <w:rsid w:val="001224D5"/>
    <w:rsid w:val="00123789"/>
    <w:rsid w:val="00143295"/>
    <w:rsid w:val="00163D06"/>
    <w:rsid w:val="00174730"/>
    <w:rsid w:val="00174C08"/>
    <w:rsid w:val="00175A9D"/>
    <w:rsid w:val="00180A9F"/>
    <w:rsid w:val="00185A8E"/>
    <w:rsid w:val="001A3907"/>
    <w:rsid w:val="001A53E6"/>
    <w:rsid w:val="001B027B"/>
    <w:rsid w:val="001B1D8D"/>
    <w:rsid w:val="001B5A0C"/>
    <w:rsid w:val="001B7B05"/>
    <w:rsid w:val="001C69BB"/>
    <w:rsid w:val="001D12C9"/>
    <w:rsid w:val="001D24E2"/>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34CE"/>
    <w:rsid w:val="00273CD3"/>
    <w:rsid w:val="002763E1"/>
    <w:rsid w:val="0028372E"/>
    <w:rsid w:val="00283935"/>
    <w:rsid w:val="00283C38"/>
    <w:rsid w:val="00293239"/>
    <w:rsid w:val="002A01B5"/>
    <w:rsid w:val="002A2A92"/>
    <w:rsid w:val="002A438D"/>
    <w:rsid w:val="002B61EE"/>
    <w:rsid w:val="002B7336"/>
    <w:rsid w:val="002C55EB"/>
    <w:rsid w:val="002D6562"/>
    <w:rsid w:val="002E3635"/>
    <w:rsid w:val="002E62C5"/>
    <w:rsid w:val="00303CD2"/>
    <w:rsid w:val="00316933"/>
    <w:rsid w:val="00317245"/>
    <w:rsid w:val="003172C9"/>
    <w:rsid w:val="00323C7D"/>
    <w:rsid w:val="00325394"/>
    <w:rsid w:val="003313A0"/>
    <w:rsid w:val="00336FD1"/>
    <w:rsid w:val="003440BA"/>
    <w:rsid w:val="0035299B"/>
    <w:rsid w:val="003531A3"/>
    <w:rsid w:val="003627DE"/>
    <w:rsid w:val="003635B6"/>
    <w:rsid w:val="003635D6"/>
    <w:rsid w:val="00364C29"/>
    <w:rsid w:val="00366AC3"/>
    <w:rsid w:val="00376AB6"/>
    <w:rsid w:val="003878A9"/>
    <w:rsid w:val="0039704C"/>
    <w:rsid w:val="003B1A09"/>
    <w:rsid w:val="003B48CC"/>
    <w:rsid w:val="003B7707"/>
    <w:rsid w:val="003B77C3"/>
    <w:rsid w:val="003C3BA3"/>
    <w:rsid w:val="003C4384"/>
    <w:rsid w:val="003D0CBA"/>
    <w:rsid w:val="003D1A2F"/>
    <w:rsid w:val="003D32AF"/>
    <w:rsid w:val="003E1C90"/>
    <w:rsid w:val="003E5B6A"/>
    <w:rsid w:val="003E6AA4"/>
    <w:rsid w:val="003E7C75"/>
    <w:rsid w:val="00404578"/>
    <w:rsid w:val="00411C21"/>
    <w:rsid w:val="00412FC7"/>
    <w:rsid w:val="0041583C"/>
    <w:rsid w:val="00425762"/>
    <w:rsid w:val="00427076"/>
    <w:rsid w:val="00441C11"/>
    <w:rsid w:val="00450CC4"/>
    <w:rsid w:val="0045671C"/>
    <w:rsid w:val="0046404F"/>
    <w:rsid w:val="0046417F"/>
    <w:rsid w:val="00466DD6"/>
    <w:rsid w:val="00470566"/>
    <w:rsid w:val="00474DFA"/>
    <w:rsid w:val="00476344"/>
    <w:rsid w:val="00477E03"/>
    <w:rsid w:val="004A4D5A"/>
    <w:rsid w:val="004A5101"/>
    <w:rsid w:val="004A6668"/>
    <w:rsid w:val="004A7B22"/>
    <w:rsid w:val="004C0745"/>
    <w:rsid w:val="004C0766"/>
    <w:rsid w:val="004C13E3"/>
    <w:rsid w:val="004C158C"/>
    <w:rsid w:val="004C5D19"/>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2A1E"/>
    <w:rsid w:val="00552A66"/>
    <w:rsid w:val="0055739D"/>
    <w:rsid w:val="005604CF"/>
    <w:rsid w:val="00570AD2"/>
    <w:rsid w:val="0057173D"/>
    <w:rsid w:val="005717E7"/>
    <w:rsid w:val="00580259"/>
    <w:rsid w:val="00581615"/>
    <w:rsid w:val="00585F51"/>
    <w:rsid w:val="005A2E2C"/>
    <w:rsid w:val="005B12CD"/>
    <w:rsid w:val="005C0D6A"/>
    <w:rsid w:val="005C4D76"/>
    <w:rsid w:val="005E2D24"/>
    <w:rsid w:val="005E59E9"/>
    <w:rsid w:val="005F37B1"/>
    <w:rsid w:val="00602C2A"/>
    <w:rsid w:val="00602C41"/>
    <w:rsid w:val="006059F6"/>
    <w:rsid w:val="00605FE0"/>
    <w:rsid w:val="00611DF8"/>
    <w:rsid w:val="006128CF"/>
    <w:rsid w:val="00615834"/>
    <w:rsid w:val="00615B69"/>
    <w:rsid w:val="00624486"/>
    <w:rsid w:val="00624D36"/>
    <w:rsid w:val="00624EA9"/>
    <w:rsid w:val="00642B50"/>
    <w:rsid w:val="0065124E"/>
    <w:rsid w:val="0067256C"/>
    <w:rsid w:val="00682FF3"/>
    <w:rsid w:val="0068790A"/>
    <w:rsid w:val="00695141"/>
    <w:rsid w:val="00696720"/>
    <w:rsid w:val="006A0B4F"/>
    <w:rsid w:val="006A0C23"/>
    <w:rsid w:val="006A1864"/>
    <w:rsid w:val="006A2A75"/>
    <w:rsid w:val="006A5565"/>
    <w:rsid w:val="006B4C92"/>
    <w:rsid w:val="006B6F58"/>
    <w:rsid w:val="006B7D37"/>
    <w:rsid w:val="006C6069"/>
    <w:rsid w:val="006D456C"/>
    <w:rsid w:val="007078BA"/>
    <w:rsid w:val="00713450"/>
    <w:rsid w:val="007234C4"/>
    <w:rsid w:val="00725166"/>
    <w:rsid w:val="00726911"/>
    <w:rsid w:val="007333A6"/>
    <w:rsid w:val="00742073"/>
    <w:rsid w:val="00754101"/>
    <w:rsid w:val="00755319"/>
    <w:rsid w:val="00756BEB"/>
    <w:rsid w:val="007600BE"/>
    <w:rsid w:val="00760276"/>
    <w:rsid w:val="00761061"/>
    <w:rsid w:val="00761113"/>
    <w:rsid w:val="00762FCD"/>
    <w:rsid w:val="0077025C"/>
    <w:rsid w:val="00774F18"/>
    <w:rsid w:val="00781770"/>
    <w:rsid w:val="0078336A"/>
    <w:rsid w:val="00783C9D"/>
    <w:rsid w:val="00797559"/>
    <w:rsid w:val="007A15DC"/>
    <w:rsid w:val="007A4EDB"/>
    <w:rsid w:val="007B457C"/>
    <w:rsid w:val="007C2648"/>
    <w:rsid w:val="007C380E"/>
    <w:rsid w:val="007C4F37"/>
    <w:rsid w:val="007D030E"/>
    <w:rsid w:val="007D2D43"/>
    <w:rsid w:val="007D65ED"/>
    <w:rsid w:val="007E0EC7"/>
    <w:rsid w:val="007E3FA6"/>
    <w:rsid w:val="007E56C2"/>
    <w:rsid w:val="00812545"/>
    <w:rsid w:val="00817945"/>
    <w:rsid w:val="00822F70"/>
    <w:rsid w:val="00824A7E"/>
    <w:rsid w:val="00833F61"/>
    <w:rsid w:val="008423BF"/>
    <w:rsid w:val="008468D7"/>
    <w:rsid w:val="00852BF8"/>
    <w:rsid w:val="008535C5"/>
    <w:rsid w:val="008610DF"/>
    <w:rsid w:val="0087176C"/>
    <w:rsid w:val="00872B0C"/>
    <w:rsid w:val="0087429C"/>
    <w:rsid w:val="00874840"/>
    <w:rsid w:val="00876585"/>
    <w:rsid w:val="00885C68"/>
    <w:rsid w:val="008A4468"/>
    <w:rsid w:val="008A4E55"/>
    <w:rsid w:val="008B5513"/>
    <w:rsid w:val="008B6B3C"/>
    <w:rsid w:val="008C0CAF"/>
    <w:rsid w:val="008C0DF2"/>
    <w:rsid w:val="008C4155"/>
    <w:rsid w:val="008C488D"/>
    <w:rsid w:val="008E1FA0"/>
    <w:rsid w:val="008E2543"/>
    <w:rsid w:val="008F0D93"/>
    <w:rsid w:val="008F3EBA"/>
    <w:rsid w:val="008F464A"/>
    <w:rsid w:val="008F6C03"/>
    <w:rsid w:val="0090418E"/>
    <w:rsid w:val="00904DFB"/>
    <w:rsid w:val="00906E4B"/>
    <w:rsid w:val="00912E60"/>
    <w:rsid w:val="00917CC7"/>
    <w:rsid w:val="0092144C"/>
    <w:rsid w:val="009262A7"/>
    <w:rsid w:val="00933B8A"/>
    <w:rsid w:val="0093485B"/>
    <w:rsid w:val="00942701"/>
    <w:rsid w:val="0094703A"/>
    <w:rsid w:val="00952996"/>
    <w:rsid w:val="009624A3"/>
    <w:rsid w:val="00962FDE"/>
    <w:rsid w:val="00966759"/>
    <w:rsid w:val="0097720A"/>
    <w:rsid w:val="009860F1"/>
    <w:rsid w:val="009A1985"/>
    <w:rsid w:val="009A38AB"/>
    <w:rsid w:val="009B1071"/>
    <w:rsid w:val="009B53EF"/>
    <w:rsid w:val="009D21CB"/>
    <w:rsid w:val="009D3580"/>
    <w:rsid w:val="009D3D58"/>
    <w:rsid w:val="009D43E6"/>
    <w:rsid w:val="009D542E"/>
    <w:rsid w:val="009E1C63"/>
    <w:rsid w:val="009E33CD"/>
    <w:rsid w:val="009E6C5F"/>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0D49"/>
    <w:rsid w:val="00AD3656"/>
    <w:rsid w:val="00AE67EB"/>
    <w:rsid w:val="00AF54F3"/>
    <w:rsid w:val="00B03F3F"/>
    <w:rsid w:val="00B04DE3"/>
    <w:rsid w:val="00B070D8"/>
    <w:rsid w:val="00B077EB"/>
    <w:rsid w:val="00B222CA"/>
    <w:rsid w:val="00B233D4"/>
    <w:rsid w:val="00B24369"/>
    <w:rsid w:val="00B26DE9"/>
    <w:rsid w:val="00B359A3"/>
    <w:rsid w:val="00B36D6C"/>
    <w:rsid w:val="00B36E85"/>
    <w:rsid w:val="00B42395"/>
    <w:rsid w:val="00B47A49"/>
    <w:rsid w:val="00B535B2"/>
    <w:rsid w:val="00B5565F"/>
    <w:rsid w:val="00B65D4B"/>
    <w:rsid w:val="00B76055"/>
    <w:rsid w:val="00B76777"/>
    <w:rsid w:val="00BA3C01"/>
    <w:rsid w:val="00BB3B0B"/>
    <w:rsid w:val="00BC0793"/>
    <w:rsid w:val="00BC1CDE"/>
    <w:rsid w:val="00BC2962"/>
    <w:rsid w:val="00BD34F0"/>
    <w:rsid w:val="00BD5EA5"/>
    <w:rsid w:val="00BE5895"/>
    <w:rsid w:val="00BE7FBB"/>
    <w:rsid w:val="00BF2E02"/>
    <w:rsid w:val="00BF7640"/>
    <w:rsid w:val="00C37DD9"/>
    <w:rsid w:val="00C53376"/>
    <w:rsid w:val="00C620C8"/>
    <w:rsid w:val="00C66A9E"/>
    <w:rsid w:val="00C66EA6"/>
    <w:rsid w:val="00C84FCF"/>
    <w:rsid w:val="00C87C53"/>
    <w:rsid w:val="00C90F28"/>
    <w:rsid w:val="00C91219"/>
    <w:rsid w:val="00C97394"/>
    <w:rsid w:val="00C976BC"/>
    <w:rsid w:val="00CA0525"/>
    <w:rsid w:val="00CA389A"/>
    <w:rsid w:val="00CA7138"/>
    <w:rsid w:val="00CB77CC"/>
    <w:rsid w:val="00CC646D"/>
    <w:rsid w:val="00CD4239"/>
    <w:rsid w:val="00CF24A2"/>
    <w:rsid w:val="00CF4DF5"/>
    <w:rsid w:val="00CF5DB5"/>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E58DF"/>
    <w:rsid w:val="00DF466F"/>
    <w:rsid w:val="00DF70E7"/>
    <w:rsid w:val="00E14F13"/>
    <w:rsid w:val="00E2204C"/>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3B98"/>
    <w:rsid w:val="00F2350B"/>
    <w:rsid w:val="00F27156"/>
    <w:rsid w:val="00F316B7"/>
    <w:rsid w:val="00F34E92"/>
    <w:rsid w:val="00F40243"/>
    <w:rsid w:val="00F45013"/>
    <w:rsid w:val="00F52B80"/>
    <w:rsid w:val="00F64BF2"/>
    <w:rsid w:val="00F66237"/>
    <w:rsid w:val="00F76D56"/>
    <w:rsid w:val="00F87190"/>
    <w:rsid w:val="00F96184"/>
    <w:rsid w:val="00FA40BC"/>
    <w:rsid w:val="00FB436B"/>
    <w:rsid w:val="00FB64E7"/>
    <w:rsid w:val="00FC5055"/>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B80B5"/>
  <w15:docId w15:val="{DACA7FF0-D0A2-C84E-AE87-8DAE260B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427076"/>
    <w:pPr>
      <w:spacing w:after="120" w:line="480" w:lineRule="auto"/>
      <w:ind w:left="360"/>
    </w:pPr>
    <w:rPr>
      <w:rFonts w:ascii="Times New Roman" w:eastAsia="Times New Roman" w:hAnsi="Times New Roman" w:cs="Times New Roman"/>
      <w:sz w:val="20"/>
      <w:szCs w:val="20"/>
      <w:lang w:val="en-US" w:eastAsia="en-US"/>
    </w:rPr>
  </w:style>
  <w:style w:type="character" w:customStyle="1" w:styleId="BodyTextIndent2Char">
    <w:name w:val="Body Text Indent 2 Char"/>
    <w:basedOn w:val="DefaultParagraphFont"/>
    <w:link w:val="BodyTextIndent2"/>
    <w:rsid w:val="00427076"/>
    <w:rPr>
      <w:rFonts w:ascii="Times New Roman" w:eastAsia="Times New Roman" w:hAnsi="Times New Roman" w:cs="Times New Roman"/>
      <w:sz w:val="20"/>
      <w:szCs w:val="20"/>
      <w:lang w:val="en-US" w:eastAsia="en-US"/>
    </w:rPr>
  </w:style>
  <w:style w:type="character" w:customStyle="1" w:styleId="CharacterStyle1">
    <w:name w:val="Character Style 1"/>
    <w:uiPriority w:val="99"/>
    <w:rsid w:val="00427076"/>
    <w:rPr>
      <w:sz w:val="24"/>
      <w:szCs w:val="24"/>
    </w:rPr>
  </w:style>
  <w:style w:type="character" w:customStyle="1" w:styleId="longtext">
    <w:name w:val="long_text"/>
    <w:basedOn w:val="DefaultParagraphFont"/>
    <w:rsid w:val="00427076"/>
  </w:style>
  <w:style w:type="character" w:styleId="UnresolvedMention">
    <w:name w:val="Unresolved Mention"/>
    <w:basedOn w:val="DefaultParagraphFont"/>
    <w:uiPriority w:val="99"/>
    <w:semiHidden/>
    <w:unhideWhenUsed/>
    <w:rsid w:val="0005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4464">
      <w:bodyDiv w:val="1"/>
      <w:marLeft w:val="0"/>
      <w:marRight w:val="0"/>
      <w:marTop w:val="0"/>
      <w:marBottom w:val="0"/>
      <w:divBdr>
        <w:top w:val="none" w:sz="0" w:space="0" w:color="auto"/>
        <w:left w:val="none" w:sz="0" w:space="0" w:color="auto"/>
        <w:bottom w:val="none" w:sz="0" w:space="0" w:color="auto"/>
        <w:right w:val="none" w:sz="0" w:space="0" w:color="auto"/>
      </w:divBdr>
      <w:divsChild>
        <w:div w:id="1392850513">
          <w:marLeft w:val="360"/>
          <w:marRight w:val="0"/>
          <w:marTop w:val="0"/>
          <w:marBottom w:val="0"/>
          <w:divBdr>
            <w:top w:val="none" w:sz="0" w:space="0" w:color="auto"/>
            <w:left w:val="none" w:sz="0" w:space="0" w:color="auto"/>
            <w:bottom w:val="none" w:sz="0" w:space="0" w:color="auto"/>
            <w:right w:val="none" w:sz="0" w:space="0" w:color="auto"/>
          </w:divBdr>
        </w:div>
        <w:div w:id="1374502143">
          <w:marLeft w:val="360"/>
          <w:marRight w:val="0"/>
          <w:marTop w:val="0"/>
          <w:marBottom w:val="0"/>
          <w:divBdr>
            <w:top w:val="none" w:sz="0" w:space="0" w:color="auto"/>
            <w:left w:val="none" w:sz="0" w:space="0" w:color="auto"/>
            <w:bottom w:val="none" w:sz="0" w:space="0" w:color="auto"/>
            <w:right w:val="none" w:sz="0" w:space="0" w:color="auto"/>
          </w:divBdr>
        </w:div>
        <w:div w:id="226843408">
          <w:marLeft w:val="360"/>
          <w:marRight w:val="0"/>
          <w:marTop w:val="0"/>
          <w:marBottom w:val="0"/>
          <w:divBdr>
            <w:top w:val="none" w:sz="0" w:space="0" w:color="auto"/>
            <w:left w:val="none" w:sz="0" w:space="0" w:color="auto"/>
            <w:bottom w:val="none" w:sz="0" w:space="0" w:color="auto"/>
            <w:right w:val="none" w:sz="0" w:space="0" w:color="auto"/>
          </w:divBdr>
        </w:div>
        <w:div w:id="521210203">
          <w:marLeft w:val="360"/>
          <w:marRight w:val="0"/>
          <w:marTop w:val="0"/>
          <w:marBottom w:val="0"/>
          <w:divBdr>
            <w:top w:val="none" w:sz="0" w:space="0" w:color="auto"/>
            <w:left w:val="none" w:sz="0" w:space="0" w:color="auto"/>
            <w:bottom w:val="none" w:sz="0" w:space="0" w:color="auto"/>
            <w:right w:val="none" w:sz="0" w:space="0" w:color="auto"/>
          </w:divBdr>
        </w:div>
        <w:div w:id="1806122387">
          <w:marLeft w:val="360"/>
          <w:marRight w:val="0"/>
          <w:marTop w:val="0"/>
          <w:marBottom w:val="0"/>
          <w:divBdr>
            <w:top w:val="none" w:sz="0" w:space="0" w:color="auto"/>
            <w:left w:val="none" w:sz="0" w:space="0" w:color="auto"/>
            <w:bottom w:val="none" w:sz="0" w:space="0" w:color="auto"/>
            <w:right w:val="none" w:sz="0" w:space="0" w:color="auto"/>
          </w:divBdr>
        </w:div>
        <w:div w:id="1250894962">
          <w:marLeft w:val="360"/>
          <w:marRight w:val="0"/>
          <w:marTop w:val="0"/>
          <w:marBottom w:val="0"/>
          <w:divBdr>
            <w:top w:val="none" w:sz="0" w:space="0" w:color="auto"/>
            <w:left w:val="none" w:sz="0" w:space="0" w:color="auto"/>
            <w:bottom w:val="none" w:sz="0" w:space="0" w:color="auto"/>
            <w:right w:val="none" w:sz="0" w:space="0" w:color="auto"/>
          </w:divBdr>
        </w:div>
        <w:div w:id="1329599960">
          <w:marLeft w:val="360"/>
          <w:marRight w:val="0"/>
          <w:marTop w:val="0"/>
          <w:marBottom w:val="0"/>
          <w:divBdr>
            <w:top w:val="none" w:sz="0" w:space="0" w:color="auto"/>
            <w:left w:val="none" w:sz="0" w:space="0" w:color="auto"/>
            <w:bottom w:val="none" w:sz="0" w:space="0" w:color="auto"/>
            <w:right w:val="none" w:sz="0" w:space="0" w:color="auto"/>
          </w:divBdr>
        </w:div>
        <w:div w:id="255598852">
          <w:marLeft w:val="360"/>
          <w:marRight w:val="0"/>
          <w:marTop w:val="0"/>
          <w:marBottom w:val="0"/>
          <w:divBdr>
            <w:top w:val="none" w:sz="0" w:space="0" w:color="auto"/>
            <w:left w:val="none" w:sz="0" w:space="0" w:color="auto"/>
            <w:bottom w:val="none" w:sz="0" w:space="0" w:color="auto"/>
            <w:right w:val="none" w:sz="0" w:space="0" w:color="auto"/>
          </w:divBdr>
        </w:div>
        <w:div w:id="548028761">
          <w:marLeft w:val="360"/>
          <w:marRight w:val="0"/>
          <w:marTop w:val="0"/>
          <w:marBottom w:val="0"/>
          <w:divBdr>
            <w:top w:val="none" w:sz="0" w:space="0" w:color="auto"/>
            <w:left w:val="none" w:sz="0" w:space="0" w:color="auto"/>
            <w:bottom w:val="none" w:sz="0" w:space="0" w:color="auto"/>
            <w:right w:val="none" w:sz="0" w:space="0" w:color="auto"/>
          </w:divBdr>
        </w:div>
        <w:div w:id="282812504">
          <w:marLeft w:val="360"/>
          <w:marRight w:val="0"/>
          <w:marTop w:val="0"/>
          <w:marBottom w:val="0"/>
          <w:divBdr>
            <w:top w:val="none" w:sz="0" w:space="0" w:color="auto"/>
            <w:left w:val="none" w:sz="0" w:space="0" w:color="auto"/>
            <w:bottom w:val="none" w:sz="0" w:space="0" w:color="auto"/>
            <w:right w:val="none" w:sz="0" w:space="0" w:color="auto"/>
          </w:divBdr>
        </w:div>
        <w:div w:id="1011374519">
          <w:marLeft w:val="360"/>
          <w:marRight w:val="0"/>
          <w:marTop w:val="0"/>
          <w:marBottom w:val="0"/>
          <w:divBdr>
            <w:top w:val="none" w:sz="0" w:space="0" w:color="auto"/>
            <w:left w:val="none" w:sz="0" w:space="0" w:color="auto"/>
            <w:bottom w:val="none" w:sz="0" w:space="0" w:color="auto"/>
            <w:right w:val="none" w:sz="0" w:space="0" w:color="auto"/>
          </w:divBdr>
        </w:div>
        <w:div w:id="1788550083">
          <w:marLeft w:val="360"/>
          <w:marRight w:val="0"/>
          <w:marTop w:val="0"/>
          <w:marBottom w:val="0"/>
          <w:divBdr>
            <w:top w:val="none" w:sz="0" w:space="0" w:color="auto"/>
            <w:left w:val="none" w:sz="0" w:space="0" w:color="auto"/>
            <w:bottom w:val="none" w:sz="0" w:space="0" w:color="auto"/>
            <w:right w:val="none" w:sz="0" w:space="0" w:color="auto"/>
          </w:divBdr>
        </w:div>
        <w:div w:id="118375026">
          <w:marLeft w:val="360"/>
          <w:marRight w:val="0"/>
          <w:marTop w:val="0"/>
          <w:marBottom w:val="0"/>
          <w:divBdr>
            <w:top w:val="none" w:sz="0" w:space="0" w:color="auto"/>
            <w:left w:val="none" w:sz="0" w:space="0" w:color="auto"/>
            <w:bottom w:val="none" w:sz="0" w:space="0" w:color="auto"/>
            <w:right w:val="none" w:sz="0" w:space="0" w:color="auto"/>
          </w:divBdr>
        </w:div>
        <w:div w:id="813185152">
          <w:marLeft w:val="360"/>
          <w:marRight w:val="0"/>
          <w:marTop w:val="0"/>
          <w:marBottom w:val="0"/>
          <w:divBdr>
            <w:top w:val="none" w:sz="0" w:space="0" w:color="auto"/>
            <w:left w:val="none" w:sz="0" w:space="0" w:color="auto"/>
            <w:bottom w:val="none" w:sz="0" w:space="0" w:color="auto"/>
            <w:right w:val="none" w:sz="0" w:space="0" w:color="auto"/>
          </w:divBdr>
        </w:div>
        <w:div w:id="250815198">
          <w:marLeft w:val="360"/>
          <w:marRight w:val="0"/>
          <w:marTop w:val="0"/>
          <w:marBottom w:val="0"/>
          <w:divBdr>
            <w:top w:val="none" w:sz="0" w:space="0" w:color="auto"/>
            <w:left w:val="none" w:sz="0" w:space="0" w:color="auto"/>
            <w:bottom w:val="none" w:sz="0" w:space="0" w:color="auto"/>
            <w:right w:val="none" w:sz="0" w:space="0" w:color="auto"/>
          </w:divBdr>
        </w:div>
        <w:div w:id="1105274718">
          <w:marLeft w:val="360"/>
          <w:marRight w:val="0"/>
          <w:marTop w:val="0"/>
          <w:marBottom w:val="0"/>
          <w:divBdr>
            <w:top w:val="none" w:sz="0" w:space="0" w:color="auto"/>
            <w:left w:val="none" w:sz="0" w:space="0" w:color="auto"/>
            <w:bottom w:val="none" w:sz="0" w:space="0" w:color="auto"/>
            <w:right w:val="none" w:sz="0" w:space="0" w:color="auto"/>
          </w:divBdr>
        </w:div>
        <w:div w:id="1146630859">
          <w:marLeft w:val="360"/>
          <w:marRight w:val="0"/>
          <w:marTop w:val="0"/>
          <w:marBottom w:val="0"/>
          <w:divBdr>
            <w:top w:val="none" w:sz="0" w:space="0" w:color="auto"/>
            <w:left w:val="none" w:sz="0" w:space="0" w:color="auto"/>
            <w:bottom w:val="none" w:sz="0" w:space="0" w:color="auto"/>
            <w:right w:val="none" w:sz="0" w:space="0" w:color="auto"/>
          </w:divBdr>
        </w:div>
        <w:div w:id="938948958">
          <w:marLeft w:val="360"/>
          <w:marRight w:val="0"/>
          <w:marTop w:val="0"/>
          <w:marBottom w:val="0"/>
          <w:divBdr>
            <w:top w:val="none" w:sz="0" w:space="0" w:color="auto"/>
            <w:left w:val="none" w:sz="0" w:space="0" w:color="auto"/>
            <w:bottom w:val="none" w:sz="0" w:space="0" w:color="auto"/>
            <w:right w:val="none" w:sz="0" w:space="0" w:color="auto"/>
          </w:divBdr>
        </w:div>
        <w:div w:id="1708405227">
          <w:marLeft w:val="360"/>
          <w:marRight w:val="0"/>
          <w:marTop w:val="0"/>
          <w:marBottom w:val="0"/>
          <w:divBdr>
            <w:top w:val="none" w:sz="0" w:space="0" w:color="auto"/>
            <w:left w:val="none" w:sz="0" w:space="0" w:color="auto"/>
            <w:bottom w:val="none" w:sz="0" w:space="0" w:color="auto"/>
            <w:right w:val="none" w:sz="0" w:space="0" w:color="auto"/>
          </w:divBdr>
        </w:div>
        <w:div w:id="433478021">
          <w:marLeft w:val="360"/>
          <w:marRight w:val="0"/>
          <w:marTop w:val="0"/>
          <w:marBottom w:val="0"/>
          <w:divBdr>
            <w:top w:val="none" w:sz="0" w:space="0" w:color="auto"/>
            <w:left w:val="none" w:sz="0" w:space="0" w:color="auto"/>
            <w:bottom w:val="none" w:sz="0" w:space="0" w:color="auto"/>
            <w:right w:val="none" w:sz="0" w:space="0" w:color="auto"/>
          </w:divBdr>
        </w:div>
        <w:div w:id="1723870892">
          <w:marLeft w:val="360"/>
          <w:marRight w:val="0"/>
          <w:marTop w:val="0"/>
          <w:marBottom w:val="0"/>
          <w:divBdr>
            <w:top w:val="none" w:sz="0" w:space="0" w:color="auto"/>
            <w:left w:val="none" w:sz="0" w:space="0" w:color="auto"/>
            <w:bottom w:val="none" w:sz="0" w:space="0" w:color="auto"/>
            <w:right w:val="none" w:sz="0" w:space="0" w:color="auto"/>
          </w:divBdr>
        </w:div>
        <w:div w:id="396977550">
          <w:marLeft w:val="360"/>
          <w:marRight w:val="0"/>
          <w:marTop w:val="0"/>
          <w:marBottom w:val="0"/>
          <w:divBdr>
            <w:top w:val="none" w:sz="0" w:space="0" w:color="auto"/>
            <w:left w:val="none" w:sz="0" w:space="0" w:color="auto"/>
            <w:bottom w:val="none" w:sz="0" w:space="0" w:color="auto"/>
            <w:right w:val="none" w:sz="0" w:space="0" w:color="auto"/>
          </w:divBdr>
        </w:div>
        <w:div w:id="404303835">
          <w:marLeft w:val="360"/>
          <w:marRight w:val="0"/>
          <w:marTop w:val="0"/>
          <w:marBottom w:val="0"/>
          <w:divBdr>
            <w:top w:val="none" w:sz="0" w:space="0" w:color="auto"/>
            <w:left w:val="none" w:sz="0" w:space="0" w:color="auto"/>
            <w:bottom w:val="none" w:sz="0" w:space="0" w:color="auto"/>
            <w:right w:val="none" w:sz="0" w:space="0" w:color="auto"/>
          </w:divBdr>
        </w:div>
        <w:div w:id="2101631723">
          <w:marLeft w:val="360"/>
          <w:marRight w:val="0"/>
          <w:marTop w:val="0"/>
          <w:marBottom w:val="0"/>
          <w:divBdr>
            <w:top w:val="none" w:sz="0" w:space="0" w:color="auto"/>
            <w:left w:val="none" w:sz="0" w:space="0" w:color="auto"/>
            <w:bottom w:val="none" w:sz="0" w:space="0" w:color="auto"/>
            <w:right w:val="none" w:sz="0" w:space="0" w:color="auto"/>
          </w:divBdr>
        </w:div>
        <w:div w:id="69666048">
          <w:marLeft w:val="360"/>
          <w:marRight w:val="0"/>
          <w:marTop w:val="0"/>
          <w:marBottom w:val="0"/>
          <w:divBdr>
            <w:top w:val="none" w:sz="0" w:space="0" w:color="auto"/>
            <w:left w:val="none" w:sz="0" w:space="0" w:color="auto"/>
            <w:bottom w:val="none" w:sz="0" w:space="0" w:color="auto"/>
            <w:right w:val="none" w:sz="0" w:space="0" w:color="auto"/>
          </w:divBdr>
        </w:div>
        <w:div w:id="1405182378">
          <w:marLeft w:val="360"/>
          <w:marRight w:val="0"/>
          <w:marTop w:val="0"/>
          <w:marBottom w:val="0"/>
          <w:divBdr>
            <w:top w:val="none" w:sz="0" w:space="0" w:color="auto"/>
            <w:left w:val="none" w:sz="0" w:space="0" w:color="auto"/>
            <w:bottom w:val="none" w:sz="0" w:space="0" w:color="auto"/>
            <w:right w:val="none" w:sz="0" w:space="0" w:color="auto"/>
          </w:divBdr>
        </w:div>
        <w:div w:id="1846551726">
          <w:marLeft w:val="360"/>
          <w:marRight w:val="0"/>
          <w:marTop w:val="0"/>
          <w:marBottom w:val="0"/>
          <w:divBdr>
            <w:top w:val="none" w:sz="0" w:space="0" w:color="auto"/>
            <w:left w:val="none" w:sz="0" w:space="0" w:color="auto"/>
            <w:bottom w:val="none" w:sz="0" w:space="0" w:color="auto"/>
            <w:right w:val="none" w:sz="0" w:space="0" w:color="auto"/>
          </w:divBdr>
        </w:div>
        <w:div w:id="1064984542">
          <w:marLeft w:val="360"/>
          <w:marRight w:val="0"/>
          <w:marTop w:val="0"/>
          <w:marBottom w:val="0"/>
          <w:divBdr>
            <w:top w:val="none" w:sz="0" w:space="0" w:color="auto"/>
            <w:left w:val="none" w:sz="0" w:space="0" w:color="auto"/>
            <w:bottom w:val="none" w:sz="0" w:space="0" w:color="auto"/>
            <w:right w:val="none" w:sz="0" w:space="0" w:color="auto"/>
          </w:divBdr>
        </w:div>
        <w:div w:id="1720474928">
          <w:marLeft w:val="360"/>
          <w:marRight w:val="0"/>
          <w:marTop w:val="0"/>
          <w:marBottom w:val="0"/>
          <w:divBdr>
            <w:top w:val="none" w:sz="0" w:space="0" w:color="auto"/>
            <w:left w:val="none" w:sz="0" w:space="0" w:color="auto"/>
            <w:bottom w:val="none" w:sz="0" w:space="0" w:color="auto"/>
            <w:right w:val="none" w:sz="0" w:space="0" w:color="auto"/>
          </w:divBdr>
        </w:div>
        <w:div w:id="798450632">
          <w:marLeft w:val="360"/>
          <w:marRight w:val="0"/>
          <w:marTop w:val="0"/>
          <w:marBottom w:val="0"/>
          <w:divBdr>
            <w:top w:val="none" w:sz="0" w:space="0" w:color="auto"/>
            <w:left w:val="none" w:sz="0" w:space="0" w:color="auto"/>
            <w:bottom w:val="none" w:sz="0" w:space="0" w:color="auto"/>
            <w:right w:val="none" w:sz="0" w:space="0" w:color="auto"/>
          </w:divBdr>
        </w:div>
        <w:div w:id="226577195">
          <w:marLeft w:val="360"/>
          <w:marRight w:val="0"/>
          <w:marTop w:val="0"/>
          <w:marBottom w:val="0"/>
          <w:divBdr>
            <w:top w:val="none" w:sz="0" w:space="0" w:color="auto"/>
            <w:left w:val="none" w:sz="0" w:space="0" w:color="auto"/>
            <w:bottom w:val="none" w:sz="0" w:space="0" w:color="auto"/>
            <w:right w:val="none" w:sz="0" w:space="0" w:color="auto"/>
          </w:divBdr>
        </w:div>
        <w:div w:id="1597132864">
          <w:marLeft w:val="360"/>
          <w:marRight w:val="0"/>
          <w:marTop w:val="0"/>
          <w:marBottom w:val="0"/>
          <w:divBdr>
            <w:top w:val="none" w:sz="0" w:space="0" w:color="auto"/>
            <w:left w:val="none" w:sz="0" w:space="0" w:color="auto"/>
            <w:bottom w:val="none" w:sz="0" w:space="0" w:color="auto"/>
            <w:right w:val="none" w:sz="0" w:space="0" w:color="auto"/>
          </w:divBdr>
        </w:div>
        <w:div w:id="949625213">
          <w:marLeft w:val="360"/>
          <w:marRight w:val="0"/>
          <w:marTop w:val="0"/>
          <w:marBottom w:val="0"/>
          <w:divBdr>
            <w:top w:val="none" w:sz="0" w:space="0" w:color="auto"/>
            <w:left w:val="none" w:sz="0" w:space="0" w:color="auto"/>
            <w:bottom w:val="none" w:sz="0" w:space="0" w:color="auto"/>
            <w:right w:val="none" w:sz="0" w:space="0" w:color="auto"/>
          </w:divBdr>
        </w:div>
        <w:div w:id="1282682962">
          <w:marLeft w:val="450"/>
          <w:marRight w:val="0"/>
          <w:marTop w:val="0"/>
          <w:marBottom w:val="0"/>
          <w:divBdr>
            <w:top w:val="none" w:sz="0" w:space="0" w:color="auto"/>
            <w:left w:val="none" w:sz="0" w:space="0" w:color="auto"/>
            <w:bottom w:val="none" w:sz="0" w:space="0" w:color="auto"/>
            <w:right w:val="none" w:sz="0" w:space="0" w:color="auto"/>
          </w:divBdr>
        </w:div>
        <w:div w:id="1106655894">
          <w:marLeft w:val="360"/>
          <w:marRight w:val="0"/>
          <w:marTop w:val="0"/>
          <w:marBottom w:val="0"/>
          <w:divBdr>
            <w:top w:val="none" w:sz="0" w:space="0" w:color="auto"/>
            <w:left w:val="none" w:sz="0" w:space="0" w:color="auto"/>
            <w:bottom w:val="none" w:sz="0" w:space="0" w:color="auto"/>
            <w:right w:val="none" w:sz="0" w:space="0" w:color="auto"/>
          </w:divBdr>
        </w:div>
        <w:div w:id="615794172">
          <w:marLeft w:val="360"/>
          <w:marRight w:val="0"/>
          <w:marTop w:val="0"/>
          <w:marBottom w:val="0"/>
          <w:divBdr>
            <w:top w:val="none" w:sz="0" w:space="0" w:color="auto"/>
            <w:left w:val="none" w:sz="0" w:space="0" w:color="auto"/>
            <w:bottom w:val="none" w:sz="0" w:space="0" w:color="auto"/>
            <w:right w:val="none" w:sz="0" w:space="0" w:color="auto"/>
          </w:divBdr>
        </w:div>
        <w:div w:id="1925185601">
          <w:marLeft w:val="360"/>
          <w:marRight w:val="0"/>
          <w:marTop w:val="0"/>
          <w:marBottom w:val="0"/>
          <w:divBdr>
            <w:top w:val="none" w:sz="0" w:space="0" w:color="auto"/>
            <w:left w:val="none" w:sz="0" w:space="0" w:color="auto"/>
            <w:bottom w:val="none" w:sz="0" w:space="0" w:color="auto"/>
            <w:right w:val="none" w:sz="0" w:space="0" w:color="auto"/>
          </w:divBdr>
        </w:div>
        <w:div w:id="895317081">
          <w:marLeft w:val="360"/>
          <w:marRight w:val="0"/>
          <w:marTop w:val="0"/>
          <w:marBottom w:val="0"/>
          <w:divBdr>
            <w:top w:val="none" w:sz="0" w:space="0" w:color="auto"/>
            <w:left w:val="none" w:sz="0" w:space="0" w:color="auto"/>
            <w:bottom w:val="none" w:sz="0" w:space="0" w:color="auto"/>
            <w:right w:val="none" w:sz="0" w:space="0" w:color="auto"/>
          </w:divBdr>
        </w:div>
        <w:div w:id="429468009">
          <w:marLeft w:val="360"/>
          <w:marRight w:val="0"/>
          <w:marTop w:val="0"/>
          <w:marBottom w:val="0"/>
          <w:divBdr>
            <w:top w:val="none" w:sz="0" w:space="0" w:color="auto"/>
            <w:left w:val="none" w:sz="0" w:space="0" w:color="auto"/>
            <w:bottom w:val="none" w:sz="0" w:space="0" w:color="auto"/>
            <w:right w:val="none" w:sz="0" w:space="0" w:color="auto"/>
          </w:divBdr>
        </w:div>
        <w:div w:id="999843069">
          <w:marLeft w:val="360"/>
          <w:marRight w:val="0"/>
          <w:marTop w:val="0"/>
          <w:marBottom w:val="0"/>
          <w:divBdr>
            <w:top w:val="none" w:sz="0" w:space="0" w:color="auto"/>
            <w:left w:val="none" w:sz="0" w:space="0" w:color="auto"/>
            <w:bottom w:val="none" w:sz="0" w:space="0" w:color="auto"/>
            <w:right w:val="none" w:sz="0" w:space="0" w:color="auto"/>
          </w:divBdr>
        </w:div>
        <w:div w:id="1430663493">
          <w:marLeft w:val="450"/>
          <w:marRight w:val="0"/>
          <w:marTop w:val="0"/>
          <w:marBottom w:val="0"/>
          <w:divBdr>
            <w:top w:val="none" w:sz="0" w:space="0" w:color="auto"/>
            <w:left w:val="none" w:sz="0" w:space="0" w:color="auto"/>
            <w:bottom w:val="none" w:sz="0" w:space="0" w:color="auto"/>
            <w:right w:val="none" w:sz="0" w:space="0" w:color="auto"/>
          </w:divBdr>
        </w:div>
        <w:div w:id="780536308">
          <w:marLeft w:val="360"/>
          <w:marRight w:val="0"/>
          <w:marTop w:val="0"/>
          <w:marBottom w:val="0"/>
          <w:divBdr>
            <w:top w:val="none" w:sz="0" w:space="0" w:color="auto"/>
            <w:left w:val="none" w:sz="0" w:space="0" w:color="auto"/>
            <w:bottom w:val="none" w:sz="0" w:space="0" w:color="auto"/>
            <w:right w:val="none" w:sz="0" w:space="0" w:color="auto"/>
          </w:divBdr>
        </w:div>
        <w:div w:id="1817380525">
          <w:marLeft w:val="450"/>
          <w:marRight w:val="0"/>
          <w:marTop w:val="0"/>
          <w:marBottom w:val="0"/>
          <w:divBdr>
            <w:top w:val="none" w:sz="0" w:space="0" w:color="auto"/>
            <w:left w:val="none" w:sz="0" w:space="0" w:color="auto"/>
            <w:bottom w:val="none" w:sz="0" w:space="0" w:color="auto"/>
            <w:right w:val="none" w:sz="0" w:space="0" w:color="auto"/>
          </w:divBdr>
        </w:div>
        <w:div w:id="933167196">
          <w:marLeft w:val="450"/>
          <w:marRight w:val="0"/>
          <w:marTop w:val="0"/>
          <w:marBottom w:val="0"/>
          <w:divBdr>
            <w:top w:val="none" w:sz="0" w:space="0" w:color="auto"/>
            <w:left w:val="none" w:sz="0" w:space="0" w:color="auto"/>
            <w:bottom w:val="none" w:sz="0" w:space="0" w:color="auto"/>
            <w:right w:val="none" w:sz="0" w:space="0" w:color="auto"/>
          </w:divBdr>
        </w:div>
        <w:div w:id="1482581527">
          <w:marLeft w:val="360"/>
          <w:marRight w:val="0"/>
          <w:marTop w:val="0"/>
          <w:marBottom w:val="0"/>
          <w:divBdr>
            <w:top w:val="none" w:sz="0" w:space="0" w:color="auto"/>
            <w:left w:val="none" w:sz="0" w:space="0" w:color="auto"/>
            <w:bottom w:val="none" w:sz="0" w:space="0" w:color="auto"/>
            <w:right w:val="none" w:sz="0" w:space="0" w:color="auto"/>
          </w:divBdr>
        </w:div>
        <w:div w:id="931358266">
          <w:marLeft w:val="360"/>
          <w:marRight w:val="0"/>
          <w:marTop w:val="0"/>
          <w:marBottom w:val="0"/>
          <w:divBdr>
            <w:top w:val="none" w:sz="0" w:space="0" w:color="auto"/>
            <w:left w:val="none" w:sz="0" w:space="0" w:color="auto"/>
            <w:bottom w:val="none" w:sz="0" w:space="0" w:color="auto"/>
            <w:right w:val="none" w:sz="0" w:space="0" w:color="auto"/>
          </w:divBdr>
        </w:div>
        <w:div w:id="1982076912">
          <w:marLeft w:val="360"/>
          <w:marRight w:val="0"/>
          <w:marTop w:val="0"/>
          <w:marBottom w:val="0"/>
          <w:divBdr>
            <w:top w:val="none" w:sz="0" w:space="0" w:color="auto"/>
            <w:left w:val="none" w:sz="0" w:space="0" w:color="auto"/>
            <w:bottom w:val="none" w:sz="0" w:space="0" w:color="auto"/>
            <w:right w:val="none" w:sz="0" w:space="0" w:color="auto"/>
          </w:divBdr>
        </w:div>
        <w:div w:id="1798916797">
          <w:marLeft w:val="360"/>
          <w:marRight w:val="0"/>
          <w:marTop w:val="0"/>
          <w:marBottom w:val="0"/>
          <w:divBdr>
            <w:top w:val="none" w:sz="0" w:space="0" w:color="auto"/>
            <w:left w:val="none" w:sz="0" w:space="0" w:color="auto"/>
            <w:bottom w:val="none" w:sz="0" w:space="0" w:color="auto"/>
            <w:right w:val="none" w:sz="0" w:space="0" w:color="auto"/>
          </w:divBdr>
        </w:div>
        <w:div w:id="1387485829">
          <w:marLeft w:val="360"/>
          <w:marRight w:val="0"/>
          <w:marTop w:val="0"/>
          <w:marBottom w:val="0"/>
          <w:divBdr>
            <w:top w:val="none" w:sz="0" w:space="0" w:color="auto"/>
            <w:left w:val="none" w:sz="0" w:space="0" w:color="auto"/>
            <w:bottom w:val="none" w:sz="0" w:space="0" w:color="auto"/>
            <w:right w:val="none" w:sz="0" w:space="0" w:color="auto"/>
          </w:divBdr>
        </w:div>
        <w:div w:id="1109817843">
          <w:marLeft w:val="450"/>
          <w:marRight w:val="0"/>
          <w:marTop w:val="0"/>
          <w:marBottom w:val="0"/>
          <w:divBdr>
            <w:top w:val="none" w:sz="0" w:space="0" w:color="auto"/>
            <w:left w:val="none" w:sz="0" w:space="0" w:color="auto"/>
            <w:bottom w:val="none" w:sz="0" w:space="0" w:color="auto"/>
            <w:right w:val="none" w:sz="0" w:space="0" w:color="auto"/>
          </w:divBdr>
        </w:div>
        <w:div w:id="56897724">
          <w:marLeft w:val="360"/>
          <w:marRight w:val="0"/>
          <w:marTop w:val="0"/>
          <w:marBottom w:val="0"/>
          <w:divBdr>
            <w:top w:val="none" w:sz="0" w:space="0" w:color="auto"/>
            <w:left w:val="none" w:sz="0" w:space="0" w:color="auto"/>
            <w:bottom w:val="none" w:sz="0" w:space="0" w:color="auto"/>
            <w:right w:val="none" w:sz="0" w:space="0" w:color="auto"/>
          </w:divBdr>
        </w:div>
        <w:div w:id="1056007374">
          <w:marLeft w:val="360"/>
          <w:marRight w:val="0"/>
          <w:marTop w:val="0"/>
          <w:marBottom w:val="0"/>
          <w:divBdr>
            <w:top w:val="none" w:sz="0" w:space="0" w:color="auto"/>
            <w:left w:val="none" w:sz="0" w:space="0" w:color="auto"/>
            <w:bottom w:val="none" w:sz="0" w:space="0" w:color="auto"/>
            <w:right w:val="none" w:sz="0" w:space="0" w:color="auto"/>
          </w:divBdr>
        </w:div>
        <w:div w:id="1746953785">
          <w:marLeft w:val="360"/>
          <w:marRight w:val="0"/>
          <w:marTop w:val="0"/>
          <w:marBottom w:val="0"/>
          <w:divBdr>
            <w:top w:val="none" w:sz="0" w:space="0" w:color="auto"/>
            <w:left w:val="none" w:sz="0" w:space="0" w:color="auto"/>
            <w:bottom w:val="none" w:sz="0" w:space="0" w:color="auto"/>
            <w:right w:val="none" w:sz="0" w:space="0" w:color="auto"/>
          </w:divBdr>
        </w:div>
        <w:div w:id="1176073124">
          <w:marLeft w:val="360"/>
          <w:marRight w:val="0"/>
          <w:marTop w:val="0"/>
          <w:marBottom w:val="0"/>
          <w:divBdr>
            <w:top w:val="none" w:sz="0" w:space="0" w:color="auto"/>
            <w:left w:val="none" w:sz="0" w:space="0" w:color="auto"/>
            <w:bottom w:val="none" w:sz="0" w:space="0" w:color="auto"/>
            <w:right w:val="none" w:sz="0" w:space="0" w:color="auto"/>
          </w:divBdr>
        </w:div>
        <w:div w:id="297304023">
          <w:marLeft w:val="360"/>
          <w:marRight w:val="0"/>
          <w:marTop w:val="0"/>
          <w:marBottom w:val="0"/>
          <w:divBdr>
            <w:top w:val="none" w:sz="0" w:space="0" w:color="auto"/>
            <w:left w:val="none" w:sz="0" w:space="0" w:color="auto"/>
            <w:bottom w:val="none" w:sz="0" w:space="0" w:color="auto"/>
            <w:right w:val="none" w:sz="0" w:space="0" w:color="auto"/>
          </w:divBdr>
        </w:div>
        <w:div w:id="281035306">
          <w:marLeft w:val="360"/>
          <w:marRight w:val="0"/>
          <w:marTop w:val="0"/>
          <w:marBottom w:val="0"/>
          <w:divBdr>
            <w:top w:val="none" w:sz="0" w:space="0" w:color="auto"/>
            <w:left w:val="none" w:sz="0" w:space="0" w:color="auto"/>
            <w:bottom w:val="none" w:sz="0" w:space="0" w:color="auto"/>
            <w:right w:val="none" w:sz="0" w:space="0" w:color="auto"/>
          </w:divBdr>
        </w:div>
        <w:div w:id="1861040103">
          <w:marLeft w:val="360"/>
          <w:marRight w:val="0"/>
          <w:marTop w:val="0"/>
          <w:marBottom w:val="0"/>
          <w:divBdr>
            <w:top w:val="none" w:sz="0" w:space="0" w:color="auto"/>
            <w:left w:val="none" w:sz="0" w:space="0" w:color="auto"/>
            <w:bottom w:val="none" w:sz="0" w:space="0" w:color="auto"/>
            <w:right w:val="none" w:sz="0" w:space="0" w:color="auto"/>
          </w:divBdr>
        </w:div>
        <w:div w:id="871695986">
          <w:marLeft w:val="360"/>
          <w:marRight w:val="0"/>
          <w:marTop w:val="0"/>
          <w:marBottom w:val="0"/>
          <w:divBdr>
            <w:top w:val="none" w:sz="0" w:space="0" w:color="auto"/>
            <w:left w:val="none" w:sz="0" w:space="0" w:color="auto"/>
            <w:bottom w:val="none" w:sz="0" w:space="0" w:color="auto"/>
            <w:right w:val="none" w:sz="0" w:space="0" w:color="auto"/>
          </w:divBdr>
        </w:div>
        <w:div w:id="1583952856">
          <w:marLeft w:val="360"/>
          <w:marRight w:val="0"/>
          <w:marTop w:val="0"/>
          <w:marBottom w:val="0"/>
          <w:divBdr>
            <w:top w:val="none" w:sz="0" w:space="0" w:color="auto"/>
            <w:left w:val="none" w:sz="0" w:space="0" w:color="auto"/>
            <w:bottom w:val="none" w:sz="0" w:space="0" w:color="auto"/>
            <w:right w:val="none" w:sz="0" w:space="0" w:color="auto"/>
          </w:divBdr>
        </w:div>
        <w:div w:id="213397711">
          <w:marLeft w:val="360"/>
          <w:marRight w:val="0"/>
          <w:marTop w:val="0"/>
          <w:marBottom w:val="0"/>
          <w:divBdr>
            <w:top w:val="none" w:sz="0" w:space="0" w:color="auto"/>
            <w:left w:val="none" w:sz="0" w:space="0" w:color="auto"/>
            <w:bottom w:val="none" w:sz="0" w:space="0" w:color="auto"/>
            <w:right w:val="none" w:sz="0" w:space="0" w:color="auto"/>
          </w:divBdr>
        </w:div>
        <w:div w:id="484131095">
          <w:marLeft w:val="360"/>
          <w:marRight w:val="0"/>
          <w:marTop w:val="0"/>
          <w:marBottom w:val="0"/>
          <w:divBdr>
            <w:top w:val="none" w:sz="0" w:space="0" w:color="auto"/>
            <w:left w:val="none" w:sz="0" w:space="0" w:color="auto"/>
            <w:bottom w:val="none" w:sz="0" w:space="0" w:color="auto"/>
            <w:right w:val="none" w:sz="0" w:space="0" w:color="auto"/>
          </w:divBdr>
        </w:div>
        <w:div w:id="1036202427">
          <w:marLeft w:val="360"/>
          <w:marRight w:val="0"/>
          <w:marTop w:val="0"/>
          <w:marBottom w:val="0"/>
          <w:divBdr>
            <w:top w:val="none" w:sz="0" w:space="0" w:color="auto"/>
            <w:left w:val="none" w:sz="0" w:space="0" w:color="auto"/>
            <w:bottom w:val="none" w:sz="0" w:space="0" w:color="auto"/>
            <w:right w:val="none" w:sz="0" w:space="0" w:color="auto"/>
          </w:divBdr>
        </w:div>
        <w:div w:id="1960185789">
          <w:marLeft w:val="360"/>
          <w:marRight w:val="0"/>
          <w:marTop w:val="0"/>
          <w:marBottom w:val="0"/>
          <w:divBdr>
            <w:top w:val="none" w:sz="0" w:space="0" w:color="auto"/>
            <w:left w:val="none" w:sz="0" w:space="0" w:color="auto"/>
            <w:bottom w:val="none" w:sz="0" w:space="0" w:color="auto"/>
            <w:right w:val="none" w:sz="0" w:space="0" w:color="auto"/>
          </w:divBdr>
        </w:div>
        <w:div w:id="1226834718">
          <w:marLeft w:val="360"/>
          <w:marRight w:val="0"/>
          <w:marTop w:val="0"/>
          <w:marBottom w:val="0"/>
          <w:divBdr>
            <w:top w:val="none" w:sz="0" w:space="0" w:color="auto"/>
            <w:left w:val="none" w:sz="0" w:space="0" w:color="auto"/>
            <w:bottom w:val="none" w:sz="0" w:space="0" w:color="auto"/>
            <w:right w:val="none" w:sz="0" w:space="0" w:color="auto"/>
          </w:divBdr>
        </w:div>
        <w:div w:id="575360287">
          <w:marLeft w:val="360"/>
          <w:marRight w:val="0"/>
          <w:marTop w:val="0"/>
          <w:marBottom w:val="0"/>
          <w:divBdr>
            <w:top w:val="none" w:sz="0" w:space="0" w:color="auto"/>
            <w:left w:val="none" w:sz="0" w:space="0" w:color="auto"/>
            <w:bottom w:val="none" w:sz="0" w:space="0" w:color="auto"/>
            <w:right w:val="none" w:sz="0" w:space="0" w:color="auto"/>
          </w:divBdr>
        </w:div>
        <w:div w:id="1341468962">
          <w:marLeft w:val="360"/>
          <w:marRight w:val="0"/>
          <w:marTop w:val="0"/>
          <w:marBottom w:val="0"/>
          <w:divBdr>
            <w:top w:val="none" w:sz="0" w:space="0" w:color="auto"/>
            <w:left w:val="none" w:sz="0" w:space="0" w:color="auto"/>
            <w:bottom w:val="none" w:sz="0" w:space="0" w:color="auto"/>
            <w:right w:val="none" w:sz="0" w:space="0" w:color="auto"/>
          </w:divBdr>
        </w:div>
        <w:div w:id="1935287428">
          <w:marLeft w:val="900"/>
          <w:marRight w:val="0"/>
          <w:marTop w:val="0"/>
          <w:marBottom w:val="0"/>
          <w:divBdr>
            <w:top w:val="none" w:sz="0" w:space="0" w:color="auto"/>
            <w:left w:val="none" w:sz="0" w:space="0" w:color="auto"/>
            <w:bottom w:val="none" w:sz="0" w:space="0" w:color="auto"/>
            <w:right w:val="none" w:sz="0" w:space="0" w:color="auto"/>
          </w:divBdr>
        </w:div>
        <w:div w:id="1609892116">
          <w:marLeft w:val="900"/>
          <w:marRight w:val="0"/>
          <w:marTop w:val="0"/>
          <w:marBottom w:val="0"/>
          <w:divBdr>
            <w:top w:val="none" w:sz="0" w:space="0" w:color="auto"/>
            <w:left w:val="none" w:sz="0" w:space="0" w:color="auto"/>
            <w:bottom w:val="none" w:sz="0" w:space="0" w:color="auto"/>
            <w:right w:val="none" w:sz="0" w:space="0" w:color="auto"/>
          </w:divBdr>
        </w:div>
        <w:div w:id="2004697575">
          <w:marLeft w:val="360"/>
          <w:marRight w:val="0"/>
          <w:marTop w:val="0"/>
          <w:marBottom w:val="0"/>
          <w:divBdr>
            <w:top w:val="none" w:sz="0" w:space="0" w:color="auto"/>
            <w:left w:val="none" w:sz="0" w:space="0" w:color="auto"/>
            <w:bottom w:val="none" w:sz="0" w:space="0" w:color="auto"/>
            <w:right w:val="none" w:sz="0" w:space="0" w:color="auto"/>
          </w:divBdr>
        </w:div>
        <w:div w:id="1596479513">
          <w:marLeft w:val="360"/>
          <w:marRight w:val="0"/>
          <w:marTop w:val="0"/>
          <w:marBottom w:val="0"/>
          <w:divBdr>
            <w:top w:val="none" w:sz="0" w:space="0" w:color="auto"/>
            <w:left w:val="none" w:sz="0" w:space="0" w:color="auto"/>
            <w:bottom w:val="none" w:sz="0" w:space="0" w:color="auto"/>
            <w:right w:val="none" w:sz="0" w:space="0" w:color="auto"/>
          </w:divBdr>
        </w:div>
        <w:div w:id="1792507851">
          <w:marLeft w:val="900"/>
          <w:marRight w:val="0"/>
          <w:marTop w:val="0"/>
          <w:marBottom w:val="0"/>
          <w:divBdr>
            <w:top w:val="none" w:sz="0" w:space="0" w:color="auto"/>
            <w:left w:val="none" w:sz="0" w:space="0" w:color="auto"/>
            <w:bottom w:val="none" w:sz="0" w:space="0" w:color="auto"/>
            <w:right w:val="none" w:sz="0" w:space="0" w:color="auto"/>
          </w:divBdr>
        </w:div>
        <w:div w:id="1199464775">
          <w:marLeft w:val="360"/>
          <w:marRight w:val="0"/>
          <w:marTop w:val="0"/>
          <w:marBottom w:val="0"/>
          <w:divBdr>
            <w:top w:val="none" w:sz="0" w:space="0" w:color="auto"/>
            <w:left w:val="none" w:sz="0" w:space="0" w:color="auto"/>
            <w:bottom w:val="none" w:sz="0" w:space="0" w:color="auto"/>
            <w:right w:val="none" w:sz="0" w:space="0" w:color="auto"/>
          </w:divBdr>
        </w:div>
        <w:div w:id="2046590518">
          <w:marLeft w:val="360"/>
          <w:marRight w:val="0"/>
          <w:marTop w:val="0"/>
          <w:marBottom w:val="0"/>
          <w:divBdr>
            <w:top w:val="none" w:sz="0" w:space="0" w:color="auto"/>
            <w:left w:val="none" w:sz="0" w:space="0" w:color="auto"/>
            <w:bottom w:val="none" w:sz="0" w:space="0" w:color="auto"/>
            <w:right w:val="none" w:sz="0" w:space="0" w:color="auto"/>
          </w:divBdr>
        </w:div>
        <w:div w:id="452526450">
          <w:marLeft w:val="360"/>
          <w:marRight w:val="0"/>
          <w:marTop w:val="0"/>
          <w:marBottom w:val="0"/>
          <w:divBdr>
            <w:top w:val="none" w:sz="0" w:space="0" w:color="auto"/>
            <w:left w:val="none" w:sz="0" w:space="0" w:color="auto"/>
            <w:bottom w:val="none" w:sz="0" w:space="0" w:color="auto"/>
            <w:right w:val="none" w:sz="0" w:space="0" w:color="auto"/>
          </w:divBdr>
        </w:div>
        <w:div w:id="2087258247">
          <w:marLeft w:val="360"/>
          <w:marRight w:val="0"/>
          <w:marTop w:val="0"/>
          <w:marBottom w:val="0"/>
          <w:divBdr>
            <w:top w:val="none" w:sz="0" w:space="0" w:color="auto"/>
            <w:left w:val="none" w:sz="0" w:space="0" w:color="auto"/>
            <w:bottom w:val="none" w:sz="0" w:space="0" w:color="auto"/>
            <w:right w:val="none" w:sz="0" w:space="0" w:color="auto"/>
          </w:divBdr>
        </w:div>
        <w:div w:id="1044210804">
          <w:marLeft w:val="360"/>
          <w:marRight w:val="0"/>
          <w:marTop w:val="0"/>
          <w:marBottom w:val="0"/>
          <w:divBdr>
            <w:top w:val="none" w:sz="0" w:space="0" w:color="auto"/>
            <w:left w:val="none" w:sz="0" w:space="0" w:color="auto"/>
            <w:bottom w:val="none" w:sz="0" w:space="0" w:color="auto"/>
            <w:right w:val="none" w:sz="0" w:space="0" w:color="auto"/>
          </w:divBdr>
        </w:div>
        <w:div w:id="1423529533">
          <w:marLeft w:val="360"/>
          <w:marRight w:val="0"/>
          <w:marTop w:val="0"/>
          <w:marBottom w:val="0"/>
          <w:divBdr>
            <w:top w:val="none" w:sz="0" w:space="0" w:color="auto"/>
            <w:left w:val="none" w:sz="0" w:space="0" w:color="auto"/>
            <w:bottom w:val="none" w:sz="0" w:space="0" w:color="auto"/>
            <w:right w:val="none" w:sz="0" w:space="0" w:color="auto"/>
          </w:divBdr>
        </w:div>
        <w:div w:id="156383412">
          <w:marLeft w:val="360"/>
          <w:marRight w:val="0"/>
          <w:marTop w:val="0"/>
          <w:marBottom w:val="0"/>
          <w:divBdr>
            <w:top w:val="none" w:sz="0" w:space="0" w:color="auto"/>
            <w:left w:val="none" w:sz="0" w:space="0" w:color="auto"/>
            <w:bottom w:val="none" w:sz="0" w:space="0" w:color="auto"/>
            <w:right w:val="none" w:sz="0" w:space="0" w:color="auto"/>
          </w:divBdr>
        </w:div>
        <w:div w:id="1567522002">
          <w:marLeft w:val="360"/>
          <w:marRight w:val="0"/>
          <w:marTop w:val="0"/>
          <w:marBottom w:val="0"/>
          <w:divBdr>
            <w:top w:val="none" w:sz="0" w:space="0" w:color="auto"/>
            <w:left w:val="none" w:sz="0" w:space="0" w:color="auto"/>
            <w:bottom w:val="none" w:sz="0" w:space="0" w:color="auto"/>
            <w:right w:val="none" w:sz="0" w:space="0" w:color="auto"/>
          </w:divBdr>
        </w:div>
        <w:div w:id="729614263">
          <w:marLeft w:val="360"/>
          <w:marRight w:val="0"/>
          <w:marTop w:val="0"/>
          <w:marBottom w:val="0"/>
          <w:divBdr>
            <w:top w:val="none" w:sz="0" w:space="0" w:color="auto"/>
            <w:left w:val="none" w:sz="0" w:space="0" w:color="auto"/>
            <w:bottom w:val="none" w:sz="0" w:space="0" w:color="auto"/>
            <w:right w:val="none" w:sz="0" w:space="0" w:color="auto"/>
          </w:divBdr>
        </w:div>
        <w:div w:id="115567772">
          <w:marLeft w:val="360"/>
          <w:marRight w:val="0"/>
          <w:marTop w:val="0"/>
          <w:marBottom w:val="0"/>
          <w:divBdr>
            <w:top w:val="none" w:sz="0" w:space="0" w:color="auto"/>
            <w:left w:val="none" w:sz="0" w:space="0" w:color="auto"/>
            <w:bottom w:val="none" w:sz="0" w:space="0" w:color="auto"/>
            <w:right w:val="none" w:sz="0" w:space="0" w:color="auto"/>
          </w:divBdr>
        </w:div>
        <w:div w:id="1115638637">
          <w:marLeft w:val="900"/>
          <w:marRight w:val="0"/>
          <w:marTop w:val="0"/>
          <w:marBottom w:val="0"/>
          <w:divBdr>
            <w:top w:val="none" w:sz="0" w:space="0" w:color="auto"/>
            <w:left w:val="none" w:sz="0" w:space="0" w:color="auto"/>
            <w:bottom w:val="none" w:sz="0" w:space="0" w:color="auto"/>
            <w:right w:val="none" w:sz="0" w:space="0" w:color="auto"/>
          </w:divBdr>
        </w:div>
        <w:div w:id="711269435">
          <w:marLeft w:val="900"/>
          <w:marRight w:val="0"/>
          <w:marTop w:val="0"/>
          <w:marBottom w:val="0"/>
          <w:divBdr>
            <w:top w:val="none" w:sz="0" w:space="0" w:color="auto"/>
            <w:left w:val="none" w:sz="0" w:space="0" w:color="auto"/>
            <w:bottom w:val="none" w:sz="0" w:space="0" w:color="auto"/>
            <w:right w:val="none" w:sz="0" w:space="0" w:color="auto"/>
          </w:divBdr>
        </w:div>
        <w:div w:id="459879006">
          <w:marLeft w:val="450"/>
          <w:marRight w:val="0"/>
          <w:marTop w:val="0"/>
          <w:marBottom w:val="0"/>
          <w:divBdr>
            <w:top w:val="none" w:sz="0" w:space="0" w:color="auto"/>
            <w:left w:val="none" w:sz="0" w:space="0" w:color="auto"/>
            <w:bottom w:val="none" w:sz="0" w:space="0" w:color="auto"/>
            <w:right w:val="none" w:sz="0" w:space="0" w:color="auto"/>
          </w:divBdr>
        </w:div>
        <w:div w:id="1722166205">
          <w:marLeft w:val="360"/>
          <w:marRight w:val="0"/>
          <w:marTop w:val="0"/>
          <w:marBottom w:val="0"/>
          <w:divBdr>
            <w:top w:val="none" w:sz="0" w:space="0" w:color="auto"/>
            <w:left w:val="none" w:sz="0" w:space="0" w:color="auto"/>
            <w:bottom w:val="none" w:sz="0" w:space="0" w:color="auto"/>
            <w:right w:val="none" w:sz="0" w:space="0" w:color="auto"/>
          </w:divBdr>
        </w:div>
        <w:div w:id="83692576">
          <w:marLeft w:val="360"/>
          <w:marRight w:val="0"/>
          <w:marTop w:val="0"/>
          <w:marBottom w:val="0"/>
          <w:divBdr>
            <w:top w:val="none" w:sz="0" w:space="0" w:color="auto"/>
            <w:left w:val="none" w:sz="0" w:space="0" w:color="auto"/>
            <w:bottom w:val="none" w:sz="0" w:space="0" w:color="auto"/>
            <w:right w:val="none" w:sz="0" w:space="0" w:color="auto"/>
          </w:divBdr>
        </w:div>
        <w:div w:id="744373225">
          <w:marLeft w:val="900"/>
          <w:marRight w:val="0"/>
          <w:marTop w:val="0"/>
          <w:marBottom w:val="0"/>
          <w:divBdr>
            <w:top w:val="none" w:sz="0" w:space="0" w:color="auto"/>
            <w:left w:val="none" w:sz="0" w:space="0" w:color="auto"/>
            <w:bottom w:val="none" w:sz="0" w:space="0" w:color="auto"/>
            <w:right w:val="none" w:sz="0" w:space="0" w:color="auto"/>
          </w:divBdr>
        </w:div>
        <w:div w:id="2109154470">
          <w:marLeft w:val="360"/>
          <w:marRight w:val="0"/>
          <w:marTop w:val="0"/>
          <w:marBottom w:val="0"/>
          <w:divBdr>
            <w:top w:val="none" w:sz="0" w:space="0" w:color="auto"/>
            <w:left w:val="none" w:sz="0" w:space="0" w:color="auto"/>
            <w:bottom w:val="none" w:sz="0" w:space="0" w:color="auto"/>
            <w:right w:val="none" w:sz="0" w:space="0" w:color="auto"/>
          </w:divBdr>
        </w:div>
        <w:div w:id="141701915">
          <w:marLeft w:val="360"/>
          <w:marRight w:val="0"/>
          <w:marTop w:val="0"/>
          <w:marBottom w:val="0"/>
          <w:divBdr>
            <w:top w:val="none" w:sz="0" w:space="0" w:color="auto"/>
            <w:left w:val="none" w:sz="0" w:space="0" w:color="auto"/>
            <w:bottom w:val="none" w:sz="0" w:space="0" w:color="auto"/>
            <w:right w:val="none" w:sz="0" w:space="0" w:color="auto"/>
          </w:divBdr>
        </w:div>
        <w:div w:id="898056569">
          <w:marLeft w:val="900"/>
          <w:marRight w:val="0"/>
          <w:marTop w:val="0"/>
          <w:marBottom w:val="0"/>
          <w:divBdr>
            <w:top w:val="none" w:sz="0" w:space="0" w:color="auto"/>
            <w:left w:val="none" w:sz="0" w:space="0" w:color="auto"/>
            <w:bottom w:val="none" w:sz="0" w:space="0" w:color="auto"/>
            <w:right w:val="none" w:sz="0" w:space="0" w:color="auto"/>
          </w:divBdr>
        </w:div>
        <w:div w:id="1398942147">
          <w:marLeft w:val="360"/>
          <w:marRight w:val="0"/>
          <w:marTop w:val="0"/>
          <w:marBottom w:val="0"/>
          <w:divBdr>
            <w:top w:val="none" w:sz="0" w:space="0" w:color="auto"/>
            <w:left w:val="none" w:sz="0" w:space="0" w:color="auto"/>
            <w:bottom w:val="none" w:sz="0" w:space="0" w:color="auto"/>
            <w:right w:val="none" w:sz="0" w:space="0" w:color="auto"/>
          </w:divBdr>
        </w:div>
        <w:div w:id="553203293">
          <w:marLeft w:val="360"/>
          <w:marRight w:val="0"/>
          <w:marTop w:val="0"/>
          <w:marBottom w:val="0"/>
          <w:divBdr>
            <w:top w:val="none" w:sz="0" w:space="0" w:color="auto"/>
            <w:left w:val="none" w:sz="0" w:space="0" w:color="auto"/>
            <w:bottom w:val="none" w:sz="0" w:space="0" w:color="auto"/>
            <w:right w:val="none" w:sz="0" w:space="0" w:color="auto"/>
          </w:divBdr>
        </w:div>
        <w:div w:id="494686276">
          <w:marLeft w:val="360"/>
          <w:marRight w:val="0"/>
          <w:marTop w:val="0"/>
          <w:marBottom w:val="0"/>
          <w:divBdr>
            <w:top w:val="none" w:sz="0" w:space="0" w:color="auto"/>
            <w:left w:val="none" w:sz="0" w:space="0" w:color="auto"/>
            <w:bottom w:val="none" w:sz="0" w:space="0" w:color="auto"/>
            <w:right w:val="none" w:sz="0" w:space="0" w:color="auto"/>
          </w:divBdr>
        </w:div>
        <w:div w:id="1418941393">
          <w:marLeft w:val="360"/>
          <w:marRight w:val="0"/>
          <w:marTop w:val="0"/>
          <w:marBottom w:val="0"/>
          <w:divBdr>
            <w:top w:val="none" w:sz="0" w:space="0" w:color="auto"/>
            <w:left w:val="none" w:sz="0" w:space="0" w:color="auto"/>
            <w:bottom w:val="none" w:sz="0" w:space="0" w:color="auto"/>
            <w:right w:val="none" w:sz="0" w:space="0" w:color="auto"/>
          </w:divBdr>
        </w:div>
        <w:div w:id="464667416">
          <w:marLeft w:val="360"/>
          <w:marRight w:val="0"/>
          <w:marTop w:val="0"/>
          <w:marBottom w:val="0"/>
          <w:divBdr>
            <w:top w:val="none" w:sz="0" w:space="0" w:color="auto"/>
            <w:left w:val="none" w:sz="0" w:space="0" w:color="auto"/>
            <w:bottom w:val="none" w:sz="0" w:space="0" w:color="auto"/>
            <w:right w:val="none" w:sz="0" w:space="0" w:color="auto"/>
          </w:divBdr>
        </w:div>
        <w:div w:id="212540356">
          <w:marLeft w:val="900"/>
          <w:marRight w:val="0"/>
          <w:marTop w:val="0"/>
          <w:marBottom w:val="0"/>
          <w:divBdr>
            <w:top w:val="none" w:sz="0" w:space="0" w:color="auto"/>
            <w:left w:val="none" w:sz="0" w:space="0" w:color="auto"/>
            <w:bottom w:val="none" w:sz="0" w:space="0" w:color="auto"/>
            <w:right w:val="none" w:sz="0" w:space="0" w:color="auto"/>
          </w:divBdr>
        </w:div>
        <w:div w:id="793013653">
          <w:marLeft w:val="360"/>
          <w:marRight w:val="0"/>
          <w:marTop w:val="0"/>
          <w:marBottom w:val="0"/>
          <w:divBdr>
            <w:top w:val="none" w:sz="0" w:space="0" w:color="auto"/>
            <w:left w:val="none" w:sz="0" w:space="0" w:color="auto"/>
            <w:bottom w:val="none" w:sz="0" w:space="0" w:color="auto"/>
            <w:right w:val="none" w:sz="0" w:space="0" w:color="auto"/>
          </w:divBdr>
        </w:div>
        <w:div w:id="454181714">
          <w:marLeft w:val="360"/>
          <w:marRight w:val="0"/>
          <w:marTop w:val="0"/>
          <w:marBottom w:val="0"/>
          <w:divBdr>
            <w:top w:val="none" w:sz="0" w:space="0" w:color="auto"/>
            <w:left w:val="none" w:sz="0" w:space="0" w:color="auto"/>
            <w:bottom w:val="none" w:sz="0" w:space="0" w:color="auto"/>
            <w:right w:val="none" w:sz="0" w:space="0" w:color="auto"/>
          </w:divBdr>
        </w:div>
        <w:div w:id="1137333414">
          <w:marLeft w:val="990"/>
          <w:marRight w:val="0"/>
          <w:marTop w:val="0"/>
          <w:marBottom w:val="0"/>
          <w:divBdr>
            <w:top w:val="none" w:sz="0" w:space="0" w:color="auto"/>
            <w:left w:val="none" w:sz="0" w:space="0" w:color="auto"/>
            <w:bottom w:val="none" w:sz="0" w:space="0" w:color="auto"/>
            <w:right w:val="none" w:sz="0" w:space="0" w:color="auto"/>
          </w:divBdr>
        </w:div>
        <w:div w:id="164831771">
          <w:marLeft w:val="360"/>
          <w:marRight w:val="0"/>
          <w:marTop w:val="0"/>
          <w:marBottom w:val="0"/>
          <w:divBdr>
            <w:top w:val="none" w:sz="0" w:space="0" w:color="auto"/>
            <w:left w:val="none" w:sz="0" w:space="0" w:color="auto"/>
            <w:bottom w:val="none" w:sz="0" w:space="0" w:color="auto"/>
            <w:right w:val="none" w:sz="0" w:space="0" w:color="auto"/>
          </w:divBdr>
        </w:div>
        <w:div w:id="1825732695">
          <w:marLeft w:val="360"/>
          <w:marRight w:val="0"/>
          <w:marTop w:val="0"/>
          <w:marBottom w:val="0"/>
          <w:divBdr>
            <w:top w:val="none" w:sz="0" w:space="0" w:color="auto"/>
            <w:left w:val="none" w:sz="0" w:space="0" w:color="auto"/>
            <w:bottom w:val="none" w:sz="0" w:space="0" w:color="auto"/>
            <w:right w:val="none" w:sz="0" w:space="0" w:color="auto"/>
          </w:divBdr>
        </w:div>
        <w:div w:id="1017149172">
          <w:marLeft w:val="1080"/>
          <w:marRight w:val="0"/>
          <w:marTop w:val="0"/>
          <w:marBottom w:val="0"/>
          <w:divBdr>
            <w:top w:val="none" w:sz="0" w:space="0" w:color="auto"/>
            <w:left w:val="none" w:sz="0" w:space="0" w:color="auto"/>
            <w:bottom w:val="none" w:sz="0" w:space="0" w:color="auto"/>
            <w:right w:val="none" w:sz="0" w:space="0" w:color="auto"/>
          </w:divBdr>
        </w:div>
        <w:div w:id="124854332">
          <w:marLeft w:val="360"/>
          <w:marRight w:val="0"/>
          <w:marTop w:val="0"/>
          <w:marBottom w:val="0"/>
          <w:divBdr>
            <w:top w:val="none" w:sz="0" w:space="0" w:color="auto"/>
            <w:left w:val="none" w:sz="0" w:space="0" w:color="auto"/>
            <w:bottom w:val="none" w:sz="0" w:space="0" w:color="auto"/>
            <w:right w:val="none" w:sz="0" w:space="0" w:color="auto"/>
          </w:divBdr>
        </w:div>
        <w:div w:id="896360170">
          <w:marLeft w:val="360"/>
          <w:marRight w:val="0"/>
          <w:marTop w:val="0"/>
          <w:marBottom w:val="0"/>
          <w:divBdr>
            <w:top w:val="none" w:sz="0" w:space="0" w:color="auto"/>
            <w:left w:val="none" w:sz="0" w:space="0" w:color="auto"/>
            <w:bottom w:val="none" w:sz="0" w:space="0" w:color="auto"/>
            <w:right w:val="none" w:sz="0" w:space="0" w:color="auto"/>
          </w:divBdr>
        </w:div>
        <w:div w:id="1809928976">
          <w:marLeft w:val="1080"/>
          <w:marRight w:val="0"/>
          <w:marTop w:val="0"/>
          <w:marBottom w:val="0"/>
          <w:divBdr>
            <w:top w:val="none" w:sz="0" w:space="0" w:color="auto"/>
            <w:left w:val="none" w:sz="0" w:space="0" w:color="auto"/>
            <w:bottom w:val="none" w:sz="0" w:space="0" w:color="auto"/>
            <w:right w:val="none" w:sz="0" w:space="0" w:color="auto"/>
          </w:divBdr>
        </w:div>
        <w:div w:id="772869970">
          <w:marLeft w:val="360"/>
          <w:marRight w:val="0"/>
          <w:marTop w:val="0"/>
          <w:marBottom w:val="0"/>
          <w:divBdr>
            <w:top w:val="none" w:sz="0" w:space="0" w:color="auto"/>
            <w:left w:val="none" w:sz="0" w:space="0" w:color="auto"/>
            <w:bottom w:val="none" w:sz="0" w:space="0" w:color="auto"/>
            <w:right w:val="none" w:sz="0" w:space="0" w:color="auto"/>
          </w:divBdr>
        </w:div>
        <w:div w:id="1459840753">
          <w:marLeft w:val="360"/>
          <w:marRight w:val="0"/>
          <w:marTop w:val="0"/>
          <w:marBottom w:val="0"/>
          <w:divBdr>
            <w:top w:val="none" w:sz="0" w:space="0" w:color="auto"/>
            <w:left w:val="none" w:sz="0" w:space="0" w:color="auto"/>
            <w:bottom w:val="none" w:sz="0" w:space="0" w:color="auto"/>
            <w:right w:val="none" w:sz="0" w:space="0" w:color="auto"/>
          </w:divBdr>
        </w:div>
        <w:div w:id="1180201884">
          <w:marLeft w:val="360"/>
          <w:marRight w:val="0"/>
          <w:marTop w:val="0"/>
          <w:marBottom w:val="0"/>
          <w:divBdr>
            <w:top w:val="none" w:sz="0" w:space="0" w:color="auto"/>
            <w:left w:val="none" w:sz="0" w:space="0" w:color="auto"/>
            <w:bottom w:val="none" w:sz="0" w:space="0" w:color="auto"/>
            <w:right w:val="none" w:sz="0" w:space="0" w:color="auto"/>
          </w:divBdr>
        </w:div>
        <w:div w:id="1693726976">
          <w:marLeft w:val="360"/>
          <w:marRight w:val="0"/>
          <w:marTop w:val="0"/>
          <w:marBottom w:val="0"/>
          <w:divBdr>
            <w:top w:val="none" w:sz="0" w:space="0" w:color="auto"/>
            <w:left w:val="none" w:sz="0" w:space="0" w:color="auto"/>
            <w:bottom w:val="none" w:sz="0" w:space="0" w:color="auto"/>
            <w:right w:val="none" w:sz="0" w:space="0" w:color="auto"/>
          </w:divBdr>
        </w:div>
        <w:div w:id="1270816512">
          <w:marLeft w:val="900"/>
          <w:marRight w:val="0"/>
          <w:marTop w:val="0"/>
          <w:marBottom w:val="0"/>
          <w:divBdr>
            <w:top w:val="none" w:sz="0" w:space="0" w:color="auto"/>
            <w:left w:val="none" w:sz="0" w:space="0" w:color="auto"/>
            <w:bottom w:val="none" w:sz="0" w:space="0" w:color="auto"/>
            <w:right w:val="none" w:sz="0" w:space="0" w:color="auto"/>
          </w:divBdr>
        </w:div>
        <w:div w:id="1477986048">
          <w:marLeft w:val="360"/>
          <w:marRight w:val="0"/>
          <w:marTop w:val="0"/>
          <w:marBottom w:val="0"/>
          <w:divBdr>
            <w:top w:val="none" w:sz="0" w:space="0" w:color="auto"/>
            <w:left w:val="none" w:sz="0" w:space="0" w:color="auto"/>
            <w:bottom w:val="none" w:sz="0" w:space="0" w:color="auto"/>
            <w:right w:val="none" w:sz="0" w:space="0" w:color="auto"/>
          </w:divBdr>
        </w:div>
        <w:div w:id="1812209104">
          <w:marLeft w:val="360"/>
          <w:marRight w:val="0"/>
          <w:marTop w:val="0"/>
          <w:marBottom w:val="0"/>
          <w:divBdr>
            <w:top w:val="none" w:sz="0" w:space="0" w:color="auto"/>
            <w:left w:val="none" w:sz="0" w:space="0" w:color="auto"/>
            <w:bottom w:val="none" w:sz="0" w:space="0" w:color="auto"/>
            <w:right w:val="none" w:sz="0" w:space="0" w:color="auto"/>
          </w:divBdr>
        </w:div>
        <w:div w:id="920263229">
          <w:marLeft w:val="360"/>
          <w:marRight w:val="0"/>
          <w:marTop w:val="0"/>
          <w:marBottom w:val="0"/>
          <w:divBdr>
            <w:top w:val="none" w:sz="0" w:space="0" w:color="auto"/>
            <w:left w:val="none" w:sz="0" w:space="0" w:color="auto"/>
            <w:bottom w:val="none" w:sz="0" w:space="0" w:color="auto"/>
            <w:right w:val="none" w:sz="0" w:space="0" w:color="auto"/>
          </w:divBdr>
        </w:div>
        <w:div w:id="354579162">
          <w:marLeft w:val="360"/>
          <w:marRight w:val="0"/>
          <w:marTop w:val="0"/>
          <w:marBottom w:val="0"/>
          <w:divBdr>
            <w:top w:val="none" w:sz="0" w:space="0" w:color="auto"/>
            <w:left w:val="none" w:sz="0" w:space="0" w:color="auto"/>
            <w:bottom w:val="none" w:sz="0" w:space="0" w:color="auto"/>
            <w:right w:val="none" w:sz="0" w:space="0" w:color="auto"/>
          </w:divBdr>
        </w:div>
        <w:div w:id="1097214627">
          <w:marLeft w:val="360"/>
          <w:marRight w:val="0"/>
          <w:marTop w:val="0"/>
          <w:marBottom w:val="0"/>
          <w:divBdr>
            <w:top w:val="none" w:sz="0" w:space="0" w:color="auto"/>
            <w:left w:val="none" w:sz="0" w:space="0" w:color="auto"/>
            <w:bottom w:val="none" w:sz="0" w:space="0" w:color="auto"/>
            <w:right w:val="none" w:sz="0" w:space="0" w:color="auto"/>
          </w:divBdr>
        </w:div>
        <w:div w:id="859318188">
          <w:marLeft w:val="360"/>
          <w:marRight w:val="0"/>
          <w:marTop w:val="0"/>
          <w:marBottom w:val="0"/>
          <w:divBdr>
            <w:top w:val="none" w:sz="0" w:space="0" w:color="auto"/>
            <w:left w:val="none" w:sz="0" w:space="0" w:color="auto"/>
            <w:bottom w:val="none" w:sz="0" w:space="0" w:color="auto"/>
            <w:right w:val="none" w:sz="0" w:space="0" w:color="auto"/>
          </w:divBdr>
        </w:div>
        <w:div w:id="283076078">
          <w:marLeft w:val="900"/>
          <w:marRight w:val="0"/>
          <w:marTop w:val="0"/>
          <w:marBottom w:val="0"/>
          <w:divBdr>
            <w:top w:val="none" w:sz="0" w:space="0" w:color="auto"/>
            <w:left w:val="none" w:sz="0" w:space="0" w:color="auto"/>
            <w:bottom w:val="none" w:sz="0" w:space="0" w:color="auto"/>
            <w:right w:val="none" w:sz="0" w:space="0" w:color="auto"/>
          </w:divBdr>
        </w:div>
        <w:div w:id="110590237">
          <w:marLeft w:val="360"/>
          <w:marRight w:val="0"/>
          <w:marTop w:val="0"/>
          <w:marBottom w:val="0"/>
          <w:divBdr>
            <w:top w:val="none" w:sz="0" w:space="0" w:color="auto"/>
            <w:left w:val="none" w:sz="0" w:space="0" w:color="auto"/>
            <w:bottom w:val="none" w:sz="0" w:space="0" w:color="auto"/>
            <w:right w:val="none" w:sz="0" w:space="0" w:color="auto"/>
          </w:divBdr>
        </w:div>
        <w:div w:id="158690249">
          <w:marLeft w:val="360"/>
          <w:marRight w:val="0"/>
          <w:marTop w:val="0"/>
          <w:marBottom w:val="0"/>
          <w:divBdr>
            <w:top w:val="none" w:sz="0" w:space="0" w:color="auto"/>
            <w:left w:val="none" w:sz="0" w:space="0" w:color="auto"/>
            <w:bottom w:val="none" w:sz="0" w:space="0" w:color="auto"/>
            <w:right w:val="none" w:sz="0" w:space="0" w:color="auto"/>
          </w:divBdr>
        </w:div>
        <w:div w:id="479737545">
          <w:marLeft w:val="900"/>
          <w:marRight w:val="0"/>
          <w:marTop w:val="0"/>
          <w:marBottom w:val="0"/>
          <w:divBdr>
            <w:top w:val="none" w:sz="0" w:space="0" w:color="auto"/>
            <w:left w:val="none" w:sz="0" w:space="0" w:color="auto"/>
            <w:bottom w:val="none" w:sz="0" w:space="0" w:color="auto"/>
            <w:right w:val="none" w:sz="0" w:space="0" w:color="auto"/>
          </w:divBdr>
        </w:div>
        <w:div w:id="1199466461">
          <w:marLeft w:val="900"/>
          <w:marRight w:val="0"/>
          <w:marTop w:val="0"/>
          <w:marBottom w:val="0"/>
          <w:divBdr>
            <w:top w:val="none" w:sz="0" w:space="0" w:color="auto"/>
            <w:left w:val="none" w:sz="0" w:space="0" w:color="auto"/>
            <w:bottom w:val="none" w:sz="0" w:space="0" w:color="auto"/>
            <w:right w:val="none" w:sz="0" w:space="0" w:color="auto"/>
          </w:divBdr>
        </w:div>
        <w:div w:id="880240734">
          <w:marLeft w:val="900"/>
          <w:marRight w:val="0"/>
          <w:marTop w:val="0"/>
          <w:marBottom w:val="0"/>
          <w:divBdr>
            <w:top w:val="none" w:sz="0" w:space="0" w:color="auto"/>
            <w:left w:val="none" w:sz="0" w:space="0" w:color="auto"/>
            <w:bottom w:val="none" w:sz="0" w:space="0" w:color="auto"/>
            <w:right w:val="none" w:sz="0" w:space="0" w:color="auto"/>
          </w:divBdr>
        </w:div>
        <w:div w:id="2000844963">
          <w:marLeft w:val="360"/>
          <w:marRight w:val="0"/>
          <w:marTop w:val="0"/>
          <w:marBottom w:val="0"/>
          <w:divBdr>
            <w:top w:val="none" w:sz="0" w:space="0" w:color="auto"/>
            <w:left w:val="none" w:sz="0" w:space="0" w:color="auto"/>
            <w:bottom w:val="none" w:sz="0" w:space="0" w:color="auto"/>
            <w:right w:val="none" w:sz="0" w:space="0" w:color="auto"/>
          </w:divBdr>
        </w:div>
        <w:div w:id="696197848">
          <w:marLeft w:val="360"/>
          <w:marRight w:val="0"/>
          <w:marTop w:val="0"/>
          <w:marBottom w:val="0"/>
          <w:divBdr>
            <w:top w:val="none" w:sz="0" w:space="0" w:color="auto"/>
            <w:left w:val="none" w:sz="0" w:space="0" w:color="auto"/>
            <w:bottom w:val="none" w:sz="0" w:space="0" w:color="auto"/>
            <w:right w:val="none" w:sz="0" w:space="0" w:color="auto"/>
          </w:divBdr>
        </w:div>
        <w:div w:id="1489321080">
          <w:marLeft w:val="900"/>
          <w:marRight w:val="0"/>
          <w:marTop w:val="0"/>
          <w:marBottom w:val="0"/>
          <w:divBdr>
            <w:top w:val="none" w:sz="0" w:space="0" w:color="auto"/>
            <w:left w:val="none" w:sz="0" w:space="0" w:color="auto"/>
            <w:bottom w:val="none" w:sz="0" w:space="0" w:color="auto"/>
            <w:right w:val="none" w:sz="0" w:space="0" w:color="auto"/>
          </w:divBdr>
        </w:div>
        <w:div w:id="1421415392">
          <w:marLeft w:val="360"/>
          <w:marRight w:val="0"/>
          <w:marTop w:val="0"/>
          <w:marBottom w:val="0"/>
          <w:divBdr>
            <w:top w:val="none" w:sz="0" w:space="0" w:color="auto"/>
            <w:left w:val="none" w:sz="0" w:space="0" w:color="auto"/>
            <w:bottom w:val="none" w:sz="0" w:space="0" w:color="auto"/>
            <w:right w:val="none" w:sz="0" w:space="0" w:color="auto"/>
          </w:divBdr>
        </w:div>
        <w:div w:id="6060730">
          <w:marLeft w:val="360"/>
          <w:marRight w:val="0"/>
          <w:marTop w:val="0"/>
          <w:marBottom w:val="0"/>
          <w:divBdr>
            <w:top w:val="none" w:sz="0" w:space="0" w:color="auto"/>
            <w:left w:val="none" w:sz="0" w:space="0" w:color="auto"/>
            <w:bottom w:val="none" w:sz="0" w:space="0" w:color="auto"/>
            <w:right w:val="none" w:sz="0" w:space="0" w:color="auto"/>
          </w:divBdr>
        </w:div>
        <w:div w:id="1330332859">
          <w:marLeft w:val="360"/>
          <w:marRight w:val="0"/>
          <w:marTop w:val="0"/>
          <w:marBottom w:val="0"/>
          <w:divBdr>
            <w:top w:val="none" w:sz="0" w:space="0" w:color="auto"/>
            <w:left w:val="none" w:sz="0" w:space="0" w:color="auto"/>
            <w:bottom w:val="none" w:sz="0" w:space="0" w:color="auto"/>
            <w:right w:val="none" w:sz="0" w:space="0" w:color="auto"/>
          </w:divBdr>
        </w:div>
        <w:div w:id="1508978039">
          <w:marLeft w:val="900"/>
          <w:marRight w:val="0"/>
          <w:marTop w:val="0"/>
          <w:marBottom w:val="0"/>
          <w:divBdr>
            <w:top w:val="none" w:sz="0" w:space="0" w:color="auto"/>
            <w:left w:val="none" w:sz="0" w:space="0" w:color="auto"/>
            <w:bottom w:val="none" w:sz="0" w:space="0" w:color="auto"/>
            <w:right w:val="none" w:sz="0" w:space="0" w:color="auto"/>
          </w:divBdr>
        </w:div>
        <w:div w:id="1400782604">
          <w:marLeft w:val="900"/>
          <w:marRight w:val="0"/>
          <w:marTop w:val="0"/>
          <w:marBottom w:val="0"/>
          <w:divBdr>
            <w:top w:val="none" w:sz="0" w:space="0" w:color="auto"/>
            <w:left w:val="none" w:sz="0" w:space="0" w:color="auto"/>
            <w:bottom w:val="none" w:sz="0" w:space="0" w:color="auto"/>
            <w:right w:val="none" w:sz="0" w:space="0" w:color="auto"/>
          </w:divBdr>
        </w:div>
        <w:div w:id="1094784222">
          <w:marLeft w:val="360"/>
          <w:marRight w:val="0"/>
          <w:marTop w:val="0"/>
          <w:marBottom w:val="0"/>
          <w:divBdr>
            <w:top w:val="none" w:sz="0" w:space="0" w:color="auto"/>
            <w:left w:val="none" w:sz="0" w:space="0" w:color="auto"/>
            <w:bottom w:val="none" w:sz="0" w:space="0" w:color="auto"/>
            <w:right w:val="none" w:sz="0" w:space="0" w:color="auto"/>
          </w:divBdr>
        </w:div>
        <w:div w:id="481195077">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jponline.pajak.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5737</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Reza Maulana</cp:lastModifiedBy>
  <cp:revision>6</cp:revision>
  <cp:lastPrinted>2020-02-12T08:54:00Z</cp:lastPrinted>
  <dcterms:created xsi:type="dcterms:W3CDTF">2024-12-02T06:50:00Z</dcterms:created>
  <dcterms:modified xsi:type="dcterms:W3CDTF">2024-12-10T01:42:00Z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00cadef4-e4ed-3c1f-b191-d3c73acd68b8</vt:lpwstr>
  </property>
  <property fmtid="{D5CDD505-2E9C-101B-9397-08002B2CF9AE}" pid="24" name="Mendeley Citation Style_1">
    <vt:lpwstr>http://www.zotero.org/styles/apa</vt:lpwstr>
  </property>
</Properties>
</file>